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2"/>
        <w:ind w:right="4889"/>
        <w:jc w:val="center"/>
      </w:pPr>
      <w:r>
        <w:rPr/>
        <w:pict>
          <v:group style="position:absolute;margin-left:43.439999pt;margin-top:376.199982pt;width:503.25pt;height:99.6pt;mso-position-horizontal-relative:page;mso-position-vertical-relative:page;z-index:-9688" coordorigin="869,7524" coordsize="10065,1992">
            <v:shape style="position:absolute;left:4207;top:7524;width:142;height:629" type="#_x0000_t75" stroked="false">
              <v:imagedata r:id="rId5" o:title=""/>
            </v:shape>
            <v:line style="position:absolute" from="3705,7806" to="10933,7806" stroked="true" strokeweight=".72pt" strokecolor="#000000">
              <v:stroke dashstyle="solid"/>
            </v:line>
            <v:line style="position:absolute" from="3705,8146" to="10933,8146" stroked="true" strokeweight=".72pt" strokecolor="#000000">
              <v:stroke dashstyle="solid"/>
            </v:line>
            <v:shape style="position:absolute;left:4207;top:8200;width:72;height:634" type="#_x0000_t75" stroked="false">
              <v:imagedata r:id="rId6" o:title=""/>
            </v:shape>
            <v:line style="position:absolute" from="3705,8487" to="10933,8487" stroked="true" strokeweight=".72pt" strokecolor="#000000">
              <v:stroke dashstyle="solid"/>
            </v:line>
            <v:line style="position:absolute" from="3705,8823" to="10933,8823" stroked="true" strokeweight=".72pt" strokecolor="#000000">
              <v:stroke dashstyle="solid"/>
            </v:line>
            <v:shape style="position:absolute;left:868;top:7524;width:1964;height:1311" type="#_x0000_t75" stroked="false">
              <v:imagedata r:id="rId7" o:title=""/>
            </v:shape>
            <v:shape style="position:absolute;left:868;top:8882;width:2849;height:634" type="#_x0000_t75" stroked="false">
              <v:imagedata r:id="rId8" o:title=""/>
            </v:shape>
            <v:shape style="position:absolute;left:4207;top:8882;width:142;height:634" type="#_x0000_t75" stroked="false">
              <v:imagedata r:id="rId9" o:title=""/>
            </v:shape>
            <v:line style="position:absolute" from="3705,9164" to="10933,9164" stroked="true" strokeweight=".72pt" strokecolor="#000000">
              <v:stroke dashstyle="solid"/>
            </v:line>
            <v:line style="position:absolute" from="3690,9505" to="10933,9505" stroked="true" strokeweight=".72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173.800003pt;margin-top:542.639954pt;width:11.25pt;height:11.25pt;mso-position-horizontal-relative:page;mso-position-vertical-relative:page;z-index:-95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8.599998pt;margin-top:542.639954pt;width:11.25pt;height:11.25pt;mso-position-horizontal-relative:page;mso-position-vertical-relative:page;z-index:-95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.5pt;margin-top:542.639954pt;width:11.25pt;height:11.25pt;mso-position-horizontal-relative:page;mso-position-vertical-relative:page;z-index:-9544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2.959999pt;margin-top:4.155874pt;width:141.4pt;height:32.15pt;mso-position-horizontal-relative:page;mso-position-vertical-relative:paragraph;z-index:1360" coordorigin="859,83" coordsize="2828,643">
            <v:shape style="position:absolute;left:859;top:86;width:89;height:358" type="#_x0000_t75" stroked="false">
              <v:imagedata r:id="rId10" o:title=""/>
            </v:shape>
            <v:shape style="position:absolute;left:864;top:83;width:2823;height:643" type="#_x0000_t75" stroked="false">
              <v:imagedata r:id="rId11" o:title=""/>
            </v:shape>
            <w10:wrap type="none"/>
          </v:group>
        </w:pict>
      </w:r>
      <w:r>
        <w:rPr/>
        <w:t>HAKEMUS</w:t>
      </w:r>
    </w:p>
    <w:p>
      <w:pPr>
        <w:spacing w:before="21"/>
        <w:ind w:left="4489" w:right="0" w:firstLine="0"/>
        <w:jc w:val="left"/>
        <w:rPr>
          <w:b/>
          <w:sz w:val="24"/>
        </w:rPr>
      </w:pPr>
      <w:r>
        <w:rPr>
          <w:b/>
          <w:sz w:val="24"/>
        </w:rPr>
        <w:t>KIELITAITOVAATIMUKSEN MUUTTAMISEKSI</w:t>
      </w:r>
    </w:p>
    <w:p>
      <w:pPr>
        <w:pStyle w:val="BodyText"/>
        <w:spacing w:before="10"/>
        <w:rPr>
          <w:b/>
          <w:sz w:val="23"/>
        </w:rPr>
      </w:pPr>
      <w:r>
        <w:rPr/>
        <w:pict>
          <v:group style="position:absolute;margin-left:37.560001pt;margin-top:15.728344pt;width:519.25pt;height:225.8pt;mso-position-horizontal-relative:page;mso-position-vertical-relative:paragraph;z-index:1168;mso-wrap-distance-left:0;mso-wrap-distance-right:0" coordorigin="751,315" coordsize="10385,4516">
            <v:rect style="position:absolute;left:751;top:314;width:15;height:104" filled="true" fillcolor="#000000" stroked="false">
              <v:fill type="solid"/>
            </v:rect>
            <v:rect style="position:absolute;left:751;top:314;width:15;height:15" filled="true" fillcolor="#000000" stroked="false">
              <v:fill type="solid"/>
            </v:rect>
            <v:line style="position:absolute" from="766,322" to="11121,322" stroked="true" strokeweight=".72pt" strokecolor="#000000">
              <v:stroke dashstyle="solid"/>
            </v:line>
            <v:rect style="position:absolute;left:11121;top:314;width:15;height:104" filled="true" fillcolor="#000000" stroked="false">
              <v:fill type="solid"/>
            </v:rect>
            <v:rect style="position:absolute;left:11121;top:314;width:15;height:15" filled="true" fillcolor="#000000" stroked="false">
              <v:fill type="solid"/>
            </v:rect>
            <v:line style="position:absolute" from="758,418" to="758,4830" stroked="true" strokeweight=".72pt" strokecolor="#000000">
              <v:stroke dashstyle="solid"/>
            </v:line>
            <v:line style="position:absolute" from="766,4823" to="11121,4823" stroked="true" strokeweight=".72pt" strokecolor="#000000">
              <v:stroke dashstyle="solid"/>
            </v:line>
            <v:line style="position:absolute" from="11128,418" to="11128,4830" stroked="true" strokeweight=".7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35;top:4013;width:6665;height:24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736" w:val="left" w:leader="none"/>
                        <w:tab w:pos="737" w:val="left" w:leader="none"/>
                      </w:tabs>
                      <w:spacing w:line="247" w:lineRule="exact" w:before="0"/>
                      <w:ind w:left="736" w:right="0" w:hanging="73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kielenoppimista on vaikeuttanut huomattava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oppimisvaikeus.</w:t>
                    </w:r>
                  </w:p>
                </w:txbxContent>
              </v:textbox>
              <w10:wrap type="none"/>
            </v:shape>
            <v:shape style="position:absolute;left:1339;top:3506;width:9545;height:500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83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yleissivistävän koulutuksen kieliopintoja on ollut huomattavan vähän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(esim. kieliopinnot on suoritettu kansalaiskoulussa tai kieliopinnot ovat kestäneet alle kaksi vuotta)</w:t>
                    </w:r>
                  </w:p>
                </w:txbxContent>
              </v:textbox>
              <w10:wrap type="none"/>
            </v:shape>
            <v:shape style="position:absolute;left:1435;top:3525;width:90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868;top:1939;width:9027;height:1308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13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opiskelija ei ole aikaisemmin opiskellut kyseistä kieltä tai</w:t>
                    </w:r>
                  </w:p>
                  <w:p>
                    <w:pPr>
                      <w:spacing w:line="261" w:lineRule="auto" w:before="1"/>
                      <w:ind w:left="1303" w:right="-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hänen on lähtötasonsa perusteella mahdotonta saavuttaa tutkintoon kuuluvissa kieliopinnoissa vaadittavaa taitotasoa opintojensa aikana.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Lähtötason voi katsoa olevan riittämätön esimerkiksi silloin, kun</w:t>
                    </w:r>
                  </w:p>
                </w:txbxContent>
              </v:textbox>
              <w10:wrap type="none"/>
            </v:shape>
            <v:shape style="position:absolute;left:1435;top:1958;width:90;height:477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•</w:t>
                    </w:r>
                  </w:p>
                  <w:p>
                    <w:pPr>
                      <w:spacing w:before="2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868;top:671;width:9082;height:1010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Kielitaitovaatimuksen muuttaminen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Tutkintoon kuuluviin toisen kotimaisen kielen ja vieraan kielen kielitaitovaatimuksiin voi hakea muutosta, jos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0"/>
      </w:tblGrid>
      <w:tr>
        <w:trPr>
          <w:trHeight w:val="3239" w:hRule="atLeast"/>
        </w:trPr>
        <w:tc>
          <w:tcPr>
            <w:tcW w:w="1037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OPISKELIJAN TIEDOT</w:t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945" w:val="left" w:leader="none"/>
                <w:tab w:pos="10230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Nimi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355" w:lineRule="auto" w:before="66"/>
              <w:ind w:left="110" w:right="8764"/>
              <w:rPr>
                <w:sz w:val="20"/>
              </w:rPr>
            </w:pPr>
            <w:r>
              <w:rPr>
                <w:sz w:val="20"/>
              </w:rPr>
              <w:t>Henkilötunnus Puhelinnumero Sähköposti Tutkinto-ohjelma</w:t>
            </w:r>
          </w:p>
          <w:p>
            <w:pPr>
              <w:pStyle w:val="TableParagraph"/>
              <w:spacing w:line="355" w:lineRule="auto"/>
              <w:ind w:left="110" w:right="6807"/>
              <w:rPr>
                <w:sz w:val="20"/>
              </w:rPr>
            </w:pPr>
            <w:r>
              <w:rPr>
                <w:sz w:val="20"/>
              </w:rPr>
              <w:t>Ammatillinen pääaine Opiskelijanumero</w:t>
            </w:r>
          </w:p>
        </w:tc>
      </w:tr>
      <w:tr>
        <w:trPr>
          <w:trHeight w:val="3808" w:hRule="atLeast"/>
        </w:trPr>
        <w:tc>
          <w:tcPr>
            <w:tcW w:w="10370" w:type="dxa"/>
          </w:tcPr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Anon muutosta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699" w:val="left" w:leader="none"/>
                <w:tab w:pos="3004" w:val="left" w:leader="none"/>
              </w:tabs>
              <w:spacing w:line="372" w:lineRule="auto"/>
              <w:ind w:left="110" w:right="583" w:firstLine="307"/>
              <w:rPr>
                <w:sz w:val="22"/>
              </w:rPr>
            </w:pPr>
            <w:r>
              <w:rPr>
                <w:sz w:val="22"/>
              </w:rPr>
              <w:t>ruotsin</w:t>
              <w:tab/>
              <w:t>suomen</w:t>
              <w:tab/>
              <w:t>vieraan kielen kielitaitovaatimukseen, koska en ole opiskellut kyseistä kieltä.</w:t>
            </w: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1600" w:val="left" w:leader="none"/>
                <w:tab w:pos="3079" w:val="left" w:leader="none"/>
              </w:tabs>
              <w:ind w:left="395"/>
              <w:rPr>
                <w:sz w:val="22"/>
              </w:rPr>
            </w:pPr>
            <w:r>
              <w:rPr>
                <w:sz w:val="22"/>
              </w:rPr>
              <w:t>ruotsin</w:t>
              <w:tab/>
              <w:t>suomen</w:t>
              <w:tab/>
              <w:t>vieraan kielen kielitaitovaatimukseen muulla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perusteella.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287" w:val="left" w:leader="none"/>
                <w:tab w:pos="9561" w:val="left" w:leader="none"/>
              </w:tabs>
              <w:spacing w:line="25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Päivämäärä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Allekirjoitus</w:t>
            </w:r>
            <w:r>
              <w:rPr>
                <w:spacing w:val="-1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52" w:lineRule="exact"/>
              <w:ind w:left="4372" w:right="4315"/>
              <w:jc w:val="center"/>
              <w:rPr>
                <w:sz w:val="22"/>
              </w:rPr>
            </w:pPr>
            <w:r>
              <w:rPr>
                <w:sz w:val="22"/>
              </w:rPr>
              <w:t>Nimenselvennös</w:t>
            </w:r>
          </w:p>
        </w:tc>
      </w:tr>
    </w:tbl>
    <w:p>
      <w:pPr>
        <w:spacing w:line="225" w:lineRule="exact" w:before="0"/>
        <w:ind w:left="219" w:right="0" w:firstLine="0"/>
        <w:jc w:val="left"/>
        <w:rPr>
          <w:b/>
          <w:sz w:val="20"/>
        </w:rPr>
      </w:pPr>
      <w:r>
        <w:rPr/>
        <w:pict>
          <v:rect style="position:absolute;margin-left:177.529999pt;margin-top:-77.080002pt;width:11.25pt;height:11.25pt;mso-position-horizontal-relative:page;mso-position-vertical-relative:paragraph;z-index:-96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3.580002pt;margin-top:-77.080002pt;width:11.25pt;height:11.25pt;mso-position-horizontal-relative:page;mso-position-vertical-relative:paragraph;z-index:-96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.400002pt;margin-top:-77.080002pt;width:11.25pt;height:11.25pt;mso-position-horizontal-relative:page;mso-position-vertical-relative:paragraph;z-index:-9616" filled="false" stroked="true" strokeweight=".72pt" strokecolor="#000000">
            <v:stroke dashstyle="solid"/>
            <w10:wrap type="none"/>
          </v:rect>
        </w:pict>
      </w:r>
      <w:r>
        <w:rPr>
          <w:b/>
          <w:sz w:val="20"/>
        </w:rPr>
        <w:t>Toimita anomus liitteineen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19" w:after="0"/>
        <w:ind w:left="327" w:right="0" w:hanging="123"/>
        <w:jc w:val="left"/>
        <w:rPr>
          <w:sz w:val="20"/>
        </w:rPr>
      </w:pPr>
      <w:r>
        <w:rPr>
          <w:sz w:val="20"/>
        </w:rPr>
        <w:t>oman tutkinnon kieltenopettajalle (kulttuurin ja hyvinvoinnin tutkintojen</w:t>
      </w:r>
      <w:r>
        <w:rPr>
          <w:spacing w:val="-2"/>
          <w:sz w:val="20"/>
        </w:rPr>
        <w:t> </w:t>
      </w:r>
      <w:r>
        <w:rPr>
          <w:sz w:val="20"/>
        </w:rPr>
        <w:t>opiskelijat)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3" w:after="0"/>
        <w:ind w:left="327" w:right="0" w:hanging="123"/>
        <w:jc w:val="left"/>
        <w:rPr>
          <w:sz w:val="20"/>
        </w:rPr>
      </w:pPr>
      <w:r>
        <w:rPr>
          <w:sz w:val="20"/>
        </w:rPr>
        <w:t>tutkinto-ohjelmaan (muut</w:t>
      </w:r>
      <w:r>
        <w:rPr>
          <w:spacing w:val="-3"/>
          <w:sz w:val="20"/>
        </w:rPr>
        <w:t> </w:t>
      </w:r>
      <w:r>
        <w:rPr>
          <w:sz w:val="20"/>
        </w:rPr>
        <w:t>opiskelijat)</w:t>
      </w:r>
    </w:p>
    <w:p>
      <w:pPr>
        <w:pStyle w:val="BodyText"/>
        <w:rPr>
          <w:sz w:val="23"/>
        </w:rPr>
      </w:pPr>
    </w:p>
    <w:p>
      <w:pPr>
        <w:pStyle w:val="BodyText"/>
        <w:spacing w:line="360" w:lineRule="auto"/>
        <w:ind w:left="214" w:right="1657" w:hanging="10"/>
      </w:pPr>
      <w:r>
        <w:rPr>
          <w:b/>
        </w:rPr>
        <w:t>Liitteet: </w:t>
      </w:r>
      <w:r>
        <w:rPr/>
        <w:t>kopio peruskoulun ja lukion tai muun toisen asteen oppilaitoksen päättötodistuksesta ja/tai vapaamuotoiset perustelut ja muut muutosta tukevat dokumentit.</w:t>
      </w:r>
    </w:p>
    <w:p>
      <w:pPr>
        <w:spacing w:after="0" w:line="360" w:lineRule="auto"/>
        <w:sectPr>
          <w:type w:val="continuous"/>
          <w:pgSz w:w="11900" w:h="16850"/>
          <w:pgMar w:top="640" w:bottom="280" w:left="640" w:right="640"/>
        </w:sectPr>
      </w:pPr>
    </w:p>
    <w:p>
      <w:pPr>
        <w:pStyle w:val="Heading1"/>
        <w:spacing w:before="82"/>
        <w:ind w:right="4889"/>
        <w:jc w:val="center"/>
      </w:pPr>
      <w:r>
        <w:rPr/>
        <w:pict>
          <v:rect style="position:absolute;margin-left:45.973pt;margin-top:185.279984pt;width:9.1pt;height:9.1pt;mso-position-horizontal-relative:page;mso-position-vertical-relative:page;z-index:-94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0.199997pt;margin-top:648.23999pt;width:9.1pt;height:9.1pt;mso-position-horizontal-relative:page;mso-position-vertical-relative:page;z-index:-93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5.417pt;margin-top:648.23999pt;width:9.1pt;height:9.1pt;mso-position-horizontal-relative:page;mso-position-vertical-relative:page;z-index:-9328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2.959999pt;margin-top:4.155874pt;width:141.4pt;height:32.15pt;mso-position-horizontal-relative:page;mso-position-vertical-relative:paragraph;z-index:1576" coordorigin="859,83" coordsize="2828,643">
            <v:shape style="position:absolute;left:859;top:86;width:89;height:358" type="#_x0000_t75" stroked="false">
              <v:imagedata r:id="rId10" o:title=""/>
            </v:shape>
            <v:shape style="position:absolute;left:864;top:83;width:2823;height:643" type="#_x0000_t75" stroked="false">
              <v:imagedata r:id="rId11" o:title=""/>
            </v:shape>
            <w10:wrap type="none"/>
          </v:group>
        </w:pict>
      </w:r>
      <w:r>
        <w:rPr/>
        <w:pict>
          <v:shape style="position:absolute;margin-left:237.649994pt;margin-top:304.027588pt;width:9.1pt;height:20.65pt;mso-position-horizontal-relative:page;mso-position-vertical-relative:page;z-index:-9280" coordorigin="4753,6081" coordsize="182,413" path="m4753,6263l4935,6263,4935,6081,4753,6081,4753,6263xm4753,6493l4935,6493,4935,6311,4753,6311,4753,6493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40.350006pt;margin-top:419.527588pt;width:9.1pt;height:20.65pt;mso-position-horizontal-relative:page;mso-position-vertical-relative:page;z-index:-9256" coordorigin="4807,8391" coordsize="182,413" path="m4807,8573l4989,8573,4989,8391,4807,8391,4807,8573xm4807,8803l4989,8803,4989,8621,4807,8621,4807,8803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35.399994pt;margin-top:548.877563pt;width:9.1pt;height:20.65pt;mso-position-horizontal-relative:page;mso-position-vertical-relative:page;z-index:-9232" coordorigin="4708,10978" coordsize="182,413" path="m4708,11160l4890,11160,4890,10978,4708,10978,4708,11160xm4708,11390l4890,11390,4890,11208,4708,11208,4708,11390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HAKEMUS</w:t>
      </w:r>
    </w:p>
    <w:p>
      <w:pPr>
        <w:spacing w:before="21"/>
        <w:ind w:left="4489" w:right="0" w:firstLine="0"/>
        <w:jc w:val="left"/>
        <w:rPr>
          <w:b/>
          <w:sz w:val="24"/>
        </w:rPr>
      </w:pPr>
      <w:r>
        <w:rPr/>
        <w:pict>
          <v:rect style="position:absolute;margin-left:43.75pt;margin-top:78.785866pt;width:9.1pt;height:9.1pt;mso-position-horizontal-relative:page;mso-position-vertical-relative:paragraph;z-index:-9376" filled="false" stroked="true" strokeweight=".72pt" strokecolor="#000000">
            <v:stroke dashstyle="solid"/>
            <w10:wrap type="none"/>
          </v:rect>
        </w:pict>
      </w:r>
      <w:r>
        <w:rPr>
          <w:b/>
          <w:sz w:val="24"/>
        </w:rPr>
        <w:t>KIELITAITOVAATIMUKSEN MUUTTAMISEKSI</w:t>
      </w:r>
    </w:p>
    <w:p>
      <w:pPr>
        <w:pStyle w:val="BodyText"/>
        <w:spacing w:before="4"/>
        <w:rPr>
          <w:b/>
          <w:sz w:val="27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7"/>
        <w:gridCol w:w="1551"/>
        <w:gridCol w:w="473"/>
        <w:gridCol w:w="2784"/>
        <w:gridCol w:w="1582"/>
      </w:tblGrid>
      <w:tr>
        <w:trPr>
          <w:trHeight w:val="2572" w:hRule="atLeast"/>
        </w:trPr>
        <w:tc>
          <w:tcPr>
            <w:tcW w:w="10307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8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METROPOLIAN KIELENOPETTAJAN LAUSUNTO</w:t>
            </w:r>
          </w:p>
          <w:p>
            <w:pPr>
              <w:pStyle w:val="TableParagraph"/>
              <w:spacing w:before="11"/>
              <w:rPr>
                <w:b/>
                <w:sz w:val="34"/>
              </w:rPr>
            </w:pPr>
          </w:p>
          <w:p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Opiskelijan henkilökohtaista opintosuunnitelmaa ei muuteta.</w:t>
            </w:r>
          </w:p>
          <w:p>
            <w:pPr>
              <w:pStyle w:val="TableParagraph"/>
              <w:tabs>
                <w:tab w:pos="10148" w:val="left" w:leader="none"/>
              </w:tabs>
              <w:spacing w:before="41"/>
              <w:ind w:left="357"/>
              <w:rPr>
                <w:sz w:val="20"/>
              </w:rPr>
            </w:pPr>
            <w:r>
              <w:rPr>
                <w:sz w:val="20"/>
              </w:rPr>
              <w:t>Perustelut: 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413"/>
              <w:rPr>
                <w:sz w:val="2"/>
              </w:rPr>
            </w:pPr>
            <w:r>
              <w:rPr>
                <w:sz w:val="2"/>
              </w:rPr>
              <w:pict>
                <v:group style="width:434pt;height:.65pt;mso-position-horizontal-relative:char;mso-position-vertical-relative:line" coordorigin="0,0" coordsize="8680,13">
                  <v:line style="position:absolute" from="0,6" to="7111,6" stroked="true" strokeweight=".627480pt" strokecolor="#000000">
                    <v:stroke dashstyle="solid"/>
                  </v:line>
                  <v:line style="position:absolute" from="7122,6" to="8679,6" stroked="true" strokeweight=".62748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413"/>
              <w:rPr>
                <w:sz w:val="2"/>
              </w:rPr>
            </w:pPr>
            <w:r>
              <w:rPr>
                <w:sz w:val="2"/>
              </w:rPr>
              <w:pict>
                <v:group style="width:434pt;height:.65pt;mso-position-horizontal-relative:char;mso-position-vertical-relative:line" coordorigin="0,0" coordsize="8680,13">
                  <v:line style="position:absolute" from="0,6" to="7111,6" stroked="true" strokeweight=".627480pt" strokecolor="#000000">
                    <v:stroke dashstyle="solid"/>
                  </v:line>
                  <v:line style="position:absolute" from="7122,6" to="8679,6" stroked="true" strokeweight=".62748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78"/>
              <w:ind w:left="359"/>
              <w:rPr>
                <w:sz w:val="20"/>
              </w:rPr>
            </w:pPr>
            <w:r>
              <w:rPr>
                <w:sz w:val="20"/>
              </w:rPr>
              <w:t>Opiskelijan henkilökohtaista opintosuunnitelmaa muutetaan seuraavasti:</w:t>
            </w:r>
          </w:p>
        </w:tc>
      </w:tr>
      <w:tr>
        <w:trPr>
          <w:trHeight w:val="294" w:hRule="atLeast"/>
        </w:trPr>
        <w:tc>
          <w:tcPr>
            <w:tcW w:w="39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1"/>
              <w:ind w:left="88"/>
              <w:rPr>
                <w:sz w:val="20"/>
              </w:rPr>
            </w:pPr>
            <w:r>
              <w:rPr>
                <w:sz w:val="20"/>
              </w:rPr>
              <w:t>1. Opiskelija vapautetaan opintojaksosta: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tunnus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nimi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line="227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laajuus (op)</w:t>
            </w:r>
          </w:p>
        </w:tc>
      </w:tr>
      <w:tr>
        <w:trPr>
          <w:trHeight w:val="705" w:hRule="atLeast"/>
        </w:trPr>
        <w:tc>
          <w:tcPr>
            <w:tcW w:w="391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>
        <w:trPr>
          <w:trHeight w:val="565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309"/>
              <w:rPr>
                <w:sz w:val="20"/>
              </w:rPr>
            </w:pPr>
            <w:r>
              <w:rPr>
                <w:sz w:val="20"/>
              </w:rPr>
              <w:t>HOPS:iin lisätään opintojakso: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8" w:hRule="atLeast"/>
        </w:trPr>
        <w:tc>
          <w:tcPr>
            <w:tcW w:w="1030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356" w:val="left" w:leader="none"/>
              </w:tabs>
              <w:spacing w:line="300" w:lineRule="auto" w:before="191"/>
              <w:ind w:left="4356" w:right="747" w:hanging="4045"/>
              <w:rPr>
                <w:sz w:val="20"/>
              </w:rPr>
            </w:pPr>
            <w:r>
              <w:rPr>
                <w:sz w:val="20"/>
              </w:rPr>
              <w:t>Vapautuksen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syy:</w:t>
              <w:tab/>
              <w:t>Riittämätön lähtötaitotaso (koodi: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ENVAP/RUVAP/SUVAP) Erityiset syyt (koodi: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ERITY)</w:t>
            </w:r>
          </w:p>
        </w:tc>
      </w:tr>
      <w:tr>
        <w:trPr>
          <w:trHeight w:val="316" w:hRule="atLeast"/>
        </w:trPr>
        <w:tc>
          <w:tcPr>
            <w:tcW w:w="39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2. Opiskelija vapautetaan opintojaksosta: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tunnus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nimi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line="225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laajuus (op)</w:t>
            </w:r>
          </w:p>
        </w:tc>
      </w:tr>
      <w:tr>
        <w:trPr>
          <w:trHeight w:val="566" w:hRule="atLeast"/>
        </w:trPr>
        <w:tc>
          <w:tcPr>
            <w:tcW w:w="391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before="162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309"/>
              <w:rPr>
                <w:sz w:val="20"/>
              </w:rPr>
            </w:pPr>
            <w:r>
              <w:rPr>
                <w:sz w:val="20"/>
              </w:rPr>
              <w:t>HOPS:iin lisätään opintojakso: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3" w:hRule="atLeast"/>
        </w:trPr>
        <w:tc>
          <w:tcPr>
            <w:tcW w:w="1030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383" w:val="left" w:leader="none"/>
              </w:tabs>
              <w:spacing w:line="302" w:lineRule="auto" w:before="192"/>
              <w:ind w:left="4383" w:right="718" w:hanging="4072"/>
              <w:rPr>
                <w:sz w:val="20"/>
              </w:rPr>
            </w:pPr>
            <w:r>
              <w:rPr>
                <w:sz w:val="20"/>
              </w:rPr>
              <w:t>Vapautuksen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syy:</w:t>
              <w:tab/>
              <w:t>Riittämätön lähtötaitotaso (koodi: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ENVAP/RUVAP/SUVAP) Erityiset syyt (koodi: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ERITY)</w:t>
            </w:r>
          </w:p>
        </w:tc>
      </w:tr>
      <w:tr>
        <w:trPr>
          <w:trHeight w:val="273" w:hRule="atLeast"/>
        </w:trPr>
        <w:tc>
          <w:tcPr>
            <w:tcW w:w="39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8"/>
              <w:ind w:left="88"/>
              <w:rPr>
                <w:sz w:val="20"/>
              </w:rPr>
            </w:pPr>
            <w:r>
              <w:rPr>
                <w:sz w:val="20"/>
              </w:rPr>
              <w:t>3. Opiskelija vapautetaan opintojaksosta: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tunnus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nimi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line="225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laajuus (op)</w:t>
            </w:r>
          </w:p>
        </w:tc>
      </w:tr>
      <w:tr>
        <w:trPr>
          <w:trHeight w:val="566" w:hRule="atLeast"/>
        </w:trPr>
        <w:tc>
          <w:tcPr>
            <w:tcW w:w="391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before="162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>
        <w:trPr>
          <w:trHeight w:val="565" w:hRule="atLeast"/>
        </w:trPr>
        <w:tc>
          <w:tcPr>
            <w:tcW w:w="3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309"/>
              <w:rPr>
                <w:sz w:val="20"/>
              </w:rPr>
            </w:pPr>
            <w:r>
              <w:rPr>
                <w:sz w:val="20"/>
              </w:rPr>
              <w:t>HOPS:iin lisätään opintojakso: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86" w:hRule="atLeast"/>
        </w:trPr>
        <w:tc>
          <w:tcPr>
            <w:tcW w:w="1030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tabs>
                <w:tab w:pos="4284" w:val="left" w:leader="none"/>
              </w:tabs>
              <w:spacing w:line="256" w:lineRule="auto"/>
              <w:ind w:left="4284" w:right="816" w:hanging="4036"/>
              <w:rPr>
                <w:sz w:val="20"/>
              </w:rPr>
            </w:pPr>
            <w:r>
              <w:rPr>
                <w:sz w:val="20"/>
              </w:rPr>
              <w:t>Vapautuksen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syy:</w:t>
              <w:tab/>
              <w:t>Riittämätön lähtötaitotaso (koodi: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ENVAP/RUVAP/SUVAP) Erityiset syyt (koodi: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ERITY)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997" w:val="left" w:leader="none"/>
                <w:tab w:pos="3963" w:val="left" w:leader="none"/>
                <w:tab w:pos="5794" w:val="left" w:leader="none"/>
                <w:tab w:pos="9739" w:val="left" w:leader="none"/>
              </w:tabs>
              <w:ind w:left="230"/>
              <w:rPr>
                <w:sz w:val="20"/>
              </w:rPr>
            </w:pPr>
            <w:r>
              <w:rPr>
                <w:sz w:val="20"/>
              </w:rPr>
              <w:t>Päivämäärä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ab/>
              <w:t>Allekirjoitus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211" w:lineRule="exact" w:before="6"/>
              <w:ind w:left="3712" w:right="4671"/>
              <w:jc w:val="center"/>
              <w:rPr>
                <w:sz w:val="20"/>
              </w:rPr>
            </w:pPr>
            <w:r>
              <w:rPr>
                <w:sz w:val="20"/>
              </w:rPr>
              <w:t>Nimenselvennös</w:t>
            </w:r>
          </w:p>
        </w:tc>
      </w:tr>
      <w:tr>
        <w:trPr>
          <w:trHeight w:val="3873" w:hRule="atLeast"/>
        </w:trPr>
        <w:tc>
          <w:tcPr>
            <w:tcW w:w="1030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3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TUTKINTO-OHJELMAN VAHVISTUS</w:t>
            </w:r>
          </w:p>
          <w:p>
            <w:pPr>
              <w:pStyle w:val="TableParagraph"/>
              <w:tabs>
                <w:tab w:pos="2853" w:val="left" w:leader="none"/>
              </w:tabs>
              <w:spacing w:before="138"/>
              <w:ind w:left="357"/>
              <w:rPr>
                <w:sz w:val="20"/>
              </w:rPr>
            </w:pPr>
            <w:r>
              <w:rPr>
                <w:sz w:val="20"/>
              </w:rPr>
              <w:t>Muutokset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hyväksytään.</w:t>
              <w:tab/>
              <w:t>Muutoksia 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hyväksytä.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9560" w:val="left" w:leader="none"/>
              </w:tabs>
              <w:ind w:left="3987"/>
              <w:rPr>
                <w:sz w:val="20"/>
              </w:rPr>
            </w:pPr>
            <w:r>
              <w:rPr>
                <w:sz w:val="20"/>
              </w:rPr>
              <w:t>Perustelut: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_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3980"/>
              <w:rPr>
                <w:sz w:val="2"/>
              </w:rPr>
            </w:pPr>
            <w:r>
              <w:rPr>
                <w:sz w:val="2"/>
              </w:rPr>
              <w:pict>
                <v:group style="width:283.45pt;height:.65pt;mso-position-horizontal-relative:char;mso-position-vertical-relative:line" coordorigin="0,0" coordsize="5669,13">
                  <v:line style="position:absolute" from="0,6" to="2110,6" stroked="true" strokeweight=".627480pt" strokecolor="#000000">
                    <v:stroke dashstyle="solid"/>
                  </v:line>
                  <v:line style="position:absolute" from="2112,6" to="5668,6" stroked="true" strokeweight=".62748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 w:after="1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3980"/>
              <w:rPr>
                <w:sz w:val="2"/>
              </w:rPr>
            </w:pPr>
            <w:r>
              <w:rPr>
                <w:sz w:val="2"/>
              </w:rPr>
              <w:pict>
                <v:group style="width:283.45pt;height:.65pt;mso-position-horizontal-relative:char;mso-position-vertical-relative:line" coordorigin="0,0" coordsize="5669,13">
                  <v:line style="position:absolute" from="0,6" to="5668,6" stroked="true" strokeweight=".62748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736" w:val="left" w:leader="none"/>
                <w:tab w:pos="9476" w:val="left" w:leader="none"/>
              </w:tabs>
              <w:ind w:left="9"/>
              <w:rPr>
                <w:sz w:val="20"/>
              </w:rPr>
            </w:pPr>
            <w:r>
              <w:rPr>
                <w:sz w:val="20"/>
              </w:rPr>
              <w:t>Päivämäärä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Allekirjoitus</w:t>
            </w:r>
            <w:r>
              <w:rPr>
                <w:spacing w:val="0"/>
                <w:sz w:val="20"/>
              </w:rPr>
              <w:t> </w:t>
            </w:r>
            <w:r>
              <w:rPr>
                <w:sz w:val="20"/>
              </w:rPr>
              <w:t>ja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_</w:t>
            </w:r>
          </w:p>
          <w:p>
            <w:pPr>
              <w:pStyle w:val="TableParagraph"/>
              <w:ind w:left="3518" w:right="4866"/>
              <w:jc w:val="center"/>
              <w:rPr>
                <w:sz w:val="20"/>
              </w:rPr>
            </w:pPr>
            <w:r>
              <w:rPr>
                <w:sz w:val="20"/>
              </w:rPr>
              <w:t>Nimenselvennös</w:t>
            </w:r>
          </w:p>
        </w:tc>
      </w:tr>
    </w:tbl>
    <w:sectPr>
      <w:pgSz w:w="11900" w:h="16850"/>
      <w:pgMar w:top="640" w:bottom="28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27" w:hanging="123"/>
      </w:pPr>
      <w:rPr>
        <w:rFonts w:hint="default" w:ascii="Arial" w:hAnsi="Arial" w:eastAsia="Arial" w:cs="Arial"/>
        <w:w w:val="99"/>
        <w:sz w:val="20"/>
        <w:szCs w:val="20"/>
        <w:lang w:val="fi-FL" w:eastAsia="fi-FL" w:bidi="fi-FL"/>
      </w:rPr>
    </w:lvl>
    <w:lvl w:ilvl="1">
      <w:start w:val="0"/>
      <w:numFmt w:val="bullet"/>
      <w:lvlText w:val="•"/>
      <w:lvlJc w:val="left"/>
      <w:pPr>
        <w:ind w:left="1349" w:hanging="123"/>
      </w:pPr>
      <w:rPr>
        <w:rFonts w:hint="default"/>
        <w:lang w:val="fi-FL" w:eastAsia="fi-FL" w:bidi="fi-FL"/>
      </w:rPr>
    </w:lvl>
    <w:lvl w:ilvl="2">
      <w:start w:val="0"/>
      <w:numFmt w:val="bullet"/>
      <w:lvlText w:val="•"/>
      <w:lvlJc w:val="left"/>
      <w:pPr>
        <w:ind w:left="2379" w:hanging="123"/>
      </w:pPr>
      <w:rPr>
        <w:rFonts w:hint="default"/>
        <w:lang w:val="fi-FL" w:eastAsia="fi-FL" w:bidi="fi-FL"/>
      </w:rPr>
    </w:lvl>
    <w:lvl w:ilvl="3">
      <w:start w:val="0"/>
      <w:numFmt w:val="bullet"/>
      <w:lvlText w:val="•"/>
      <w:lvlJc w:val="left"/>
      <w:pPr>
        <w:ind w:left="3409" w:hanging="123"/>
      </w:pPr>
      <w:rPr>
        <w:rFonts w:hint="default"/>
        <w:lang w:val="fi-FL" w:eastAsia="fi-FL" w:bidi="fi-FL"/>
      </w:rPr>
    </w:lvl>
    <w:lvl w:ilvl="4">
      <w:start w:val="0"/>
      <w:numFmt w:val="bullet"/>
      <w:lvlText w:val="•"/>
      <w:lvlJc w:val="left"/>
      <w:pPr>
        <w:ind w:left="4439" w:hanging="123"/>
      </w:pPr>
      <w:rPr>
        <w:rFonts w:hint="default"/>
        <w:lang w:val="fi-FL" w:eastAsia="fi-FL" w:bidi="fi-FL"/>
      </w:rPr>
    </w:lvl>
    <w:lvl w:ilvl="5">
      <w:start w:val="0"/>
      <w:numFmt w:val="bullet"/>
      <w:lvlText w:val="•"/>
      <w:lvlJc w:val="left"/>
      <w:pPr>
        <w:ind w:left="5469" w:hanging="123"/>
      </w:pPr>
      <w:rPr>
        <w:rFonts w:hint="default"/>
        <w:lang w:val="fi-FL" w:eastAsia="fi-FL" w:bidi="fi-FL"/>
      </w:rPr>
    </w:lvl>
    <w:lvl w:ilvl="6">
      <w:start w:val="0"/>
      <w:numFmt w:val="bullet"/>
      <w:lvlText w:val="•"/>
      <w:lvlJc w:val="left"/>
      <w:pPr>
        <w:ind w:left="6499" w:hanging="123"/>
      </w:pPr>
      <w:rPr>
        <w:rFonts w:hint="default"/>
        <w:lang w:val="fi-FL" w:eastAsia="fi-FL" w:bidi="fi-FL"/>
      </w:rPr>
    </w:lvl>
    <w:lvl w:ilvl="7">
      <w:start w:val="0"/>
      <w:numFmt w:val="bullet"/>
      <w:lvlText w:val="•"/>
      <w:lvlJc w:val="left"/>
      <w:pPr>
        <w:ind w:left="7529" w:hanging="123"/>
      </w:pPr>
      <w:rPr>
        <w:rFonts w:hint="default"/>
        <w:lang w:val="fi-FL" w:eastAsia="fi-FL" w:bidi="fi-FL"/>
      </w:rPr>
    </w:lvl>
    <w:lvl w:ilvl="8">
      <w:start w:val="0"/>
      <w:numFmt w:val="bullet"/>
      <w:lvlText w:val="•"/>
      <w:lvlJc w:val="left"/>
      <w:pPr>
        <w:ind w:left="8559" w:hanging="123"/>
      </w:pPr>
      <w:rPr>
        <w:rFonts w:hint="default"/>
        <w:lang w:val="fi-FL" w:eastAsia="fi-FL" w:bidi="fi-FL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36" w:hanging="737"/>
      </w:pPr>
      <w:rPr>
        <w:rFonts w:hint="default" w:ascii="Arial" w:hAnsi="Arial" w:eastAsia="Arial" w:cs="Arial"/>
        <w:w w:val="99"/>
        <w:sz w:val="20"/>
        <w:szCs w:val="20"/>
        <w:lang w:val="fi-FL" w:eastAsia="fi-FL" w:bidi="fi-FL"/>
      </w:rPr>
    </w:lvl>
    <w:lvl w:ilvl="1">
      <w:start w:val="0"/>
      <w:numFmt w:val="bullet"/>
      <w:lvlText w:val="•"/>
      <w:lvlJc w:val="left"/>
      <w:pPr>
        <w:ind w:left="1332" w:hanging="737"/>
      </w:pPr>
      <w:rPr>
        <w:rFonts w:hint="default"/>
        <w:lang w:val="fi-FL" w:eastAsia="fi-FL" w:bidi="fi-FL"/>
      </w:rPr>
    </w:lvl>
    <w:lvl w:ilvl="2">
      <w:start w:val="0"/>
      <w:numFmt w:val="bullet"/>
      <w:lvlText w:val="•"/>
      <w:lvlJc w:val="left"/>
      <w:pPr>
        <w:ind w:left="1924" w:hanging="737"/>
      </w:pPr>
      <w:rPr>
        <w:rFonts w:hint="default"/>
        <w:lang w:val="fi-FL" w:eastAsia="fi-FL" w:bidi="fi-FL"/>
      </w:rPr>
    </w:lvl>
    <w:lvl w:ilvl="3">
      <w:start w:val="0"/>
      <w:numFmt w:val="bullet"/>
      <w:lvlText w:val="•"/>
      <w:lvlJc w:val="left"/>
      <w:pPr>
        <w:ind w:left="2517" w:hanging="737"/>
      </w:pPr>
      <w:rPr>
        <w:rFonts w:hint="default"/>
        <w:lang w:val="fi-FL" w:eastAsia="fi-FL" w:bidi="fi-FL"/>
      </w:rPr>
    </w:lvl>
    <w:lvl w:ilvl="4">
      <w:start w:val="0"/>
      <w:numFmt w:val="bullet"/>
      <w:lvlText w:val="•"/>
      <w:lvlJc w:val="left"/>
      <w:pPr>
        <w:ind w:left="3109" w:hanging="737"/>
      </w:pPr>
      <w:rPr>
        <w:rFonts w:hint="default"/>
        <w:lang w:val="fi-FL" w:eastAsia="fi-FL" w:bidi="fi-FL"/>
      </w:rPr>
    </w:lvl>
    <w:lvl w:ilvl="5">
      <w:start w:val="0"/>
      <w:numFmt w:val="bullet"/>
      <w:lvlText w:val="•"/>
      <w:lvlJc w:val="left"/>
      <w:pPr>
        <w:ind w:left="3702" w:hanging="737"/>
      </w:pPr>
      <w:rPr>
        <w:rFonts w:hint="default"/>
        <w:lang w:val="fi-FL" w:eastAsia="fi-FL" w:bidi="fi-FL"/>
      </w:rPr>
    </w:lvl>
    <w:lvl w:ilvl="6">
      <w:start w:val="0"/>
      <w:numFmt w:val="bullet"/>
      <w:lvlText w:val="•"/>
      <w:lvlJc w:val="left"/>
      <w:pPr>
        <w:ind w:left="4294" w:hanging="737"/>
      </w:pPr>
      <w:rPr>
        <w:rFonts w:hint="default"/>
        <w:lang w:val="fi-FL" w:eastAsia="fi-FL" w:bidi="fi-FL"/>
      </w:rPr>
    </w:lvl>
    <w:lvl w:ilvl="7">
      <w:start w:val="0"/>
      <w:numFmt w:val="bullet"/>
      <w:lvlText w:val="•"/>
      <w:lvlJc w:val="left"/>
      <w:pPr>
        <w:ind w:left="4887" w:hanging="737"/>
      </w:pPr>
      <w:rPr>
        <w:rFonts w:hint="default"/>
        <w:lang w:val="fi-FL" w:eastAsia="fi-FL" w:bidi="fi-FL"/>
      </w:rPr>
    </w:lvl>
    <w:lvl w:ilvl="8">
      <w:start w:val="0"/>
      <w:numFmt w:val="bullet"/>
      <w:lvlText w:val="•"/>
      <w:lvlJc w:val="left"/>
      <w:pPr>
        <w:ind w:left="5479" w:hanging="737"/>
      </w:pPr>
      <w:rPr>
        <w:rFonts w:hint="default"/>
        <w:lang w:val="fi-FL" w:eastAsia="fi-FL" w:bidi="fi-FL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i-FL" w:eastAsia="fi-FL" w:bidi="fi-F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i-FL" w:eastAsia="fi-FL" w:bidi="fi-FL"/>
    </w:rPr>
  </w:style>
  <w:style w:styleId="Heading1" w:type="paragraph">
    <w:name w:val="Heading 1"/>
    <w:basedOn w:val="Normal"/>
    <w:uiPriority w:val="1"/>
    <w:qFormat/>
    <w:pPr>
      <w:spacing w:before="21"/>
      <w:ind w:left="4477"/>
      <w:outlineLvl w:val="1"/>
    </w:pPr>
    <w:rPr>
      <w:rFonts w:ascii="Arial" w:hAnsi="Arial" w:eastAsia="Arial" w:cs="Arial"/>
      <w:b/>
      <w:bCs/>
      <w:sz w:val="24"/>
      <w:szCs w:val="24"/>
      <w:lang w:val="fi-FL" w:eastAsia="fi-FL" w:bidi="fi-FL"/>
    </w:rPr>
  </w:style>
  <w:style w:styleId="ListParagraph" w:type="paragraph">
    <w:name w:val="List Paragraph"/>
    <w:basedOn w:val="Normal"/>
    <w:uiPriority w:val="1"/>
    <w:qFormat/>
    <w:pPr>
      <w:spacing w:before="3"/>
      <w:ind w:left="327" w:hanging="123"/>
    </w:pPr>
    <w:rPr>
      <w:rFonts w:ascii="Arial" w:hAnsi="Arial" w:eastAsia="Arial" w:cs="Arial"/>
      <w:lang w:val="fi-FL" w:eastAsia="fi-FL" w:bidi="fi-F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i-FL" w:eastAsia="fi-FL" w:bidi="fi-F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Chisi</dc:creator>
  <dc:title>Microsoft Word - Hakemus_kielitaitovaatimuksen_muuttamiseksi.doc</dc:title>
  <dcterms:created xsi:type="dcterms:W3CDTF">2018-06-11T08:56:22Z</dcterms:created>
  <dcterms:modified xsi:type="dcterms:W3CDTF">2018-06-11T08:56:22Z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2018-06-11T00:00:00Z</vt:filetime>
  </property>
</Properties>
</file>