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31973" w14:textId="77777777" w:rsidR="00725386" w:rsidRPr="008C542C" w:rsidRDefault="00725386" w:rsidP="00135FFC">
      <w:pPr>
        <w:pStyle w:val="Heading1"/>
        <w:spacing w:before="0"/>
        <w:jc w:val="center"/>
        <w:rPr>
          <w:rFonts w:ascii="Arial" w:hAnsi="Arial" w:cs="Arial"/>
          <w:color w:val="auto"/>
          <w:sz w:val="22"/>
          <w:szCs w:val="22"/>
        </w:rPr>
      </w:pPr>
    </w:p>
    <w:p w14:paraId="76E2B381" w14:textId="77777777" w:rsidR="00725386" w:rsidRPr="008C542C" w:rsidRDefault="00725386" w:rsidP="00135FFC">
      <w:pPr>
        <w:pStyle w:val="Heading1"/>
        <w:spacing w:before="0"/>
        <w:jc w:val="center"/>
        <w:rPr>
          <w:rFonts w:ascii="Arial" w:hAnsi="Arial" w:cs="Arial"/>
          <w:color w:val="auto"/>
          <w:sz w:val="22"/>
          <w:szCs w:val="22"/>
        </w:rPr>
      </w:pPr>
    </w:p>
    <w:p w14:paraId="66812AAA" w14:textId="125E2B70" w:rsidR="000930F6" w:rsidRPr="001C4409" w:rsidRDefault="001C4409" w:rsidP="00135FFC">
      <w:pPr>
        <w:pStyle w:val="Heading1"/>
        <w:spacing w:before="0"/>
        <w:jc w:val="center"/>
        <w:rPr>
          <w:rFonts w:ascii="Arial" w:hAnsi="Arial" w:cs="Arial"/>
          <w:color w:val="auto"/>
          <w:sz w:val="22"/>
          <w:szCs w:val="22"/>
          <w:lang w:val="en-US"/>
        </w:rPr>
      </w:pPr>
      <w:r w:rsidRPr="001C4409">
        <w:rPr>
          <w:rFonts w:ascii="Arial" w:hAnsi="Arial" w:cs="Arial"/>
          <w:color w:val="auto"/>
          <w:sz w:val="22"/>
          <w:szCs w:val="22"/>
          <w:lang w:val="en-US"/>
        </w:rPr>
        <w:t>THESIS AMEND</w:t>
      </w:r>
      <w:r w:rsidR="00F55E44">
        <w:rPr>
          <w:rFonts w:ascii="Arial" w:hAnsi="Arial" w:cs="Arial"/>
          <w:color w:val="auto"/>
          <w:sz w:val="22"/>
          <w:szCs w:val="22"/>
          <w:lang w:val="en-US"/>
        </w:rPr>
        <w:t xml:space="preserve">MENT </w:t>
      </w:r>
      <w:r w:rsidRPr="001C4409">
        <w:rPr>
          <w:rFonts w:ascii="Arial" w:hAnsi="Arial" w:cs="Arial"/>
          <w:color w:val="auto"/>
          <w:sz w:val="22"/>
          <w:szCs w:val="22"/>
          <w:lang w:val="en-US"/>
        </w:rPr>
        <w:t>AGREEMENT</w:t>
      </w:r>
    </w:p>
    <w:p w14:paraId="05369E1B" w14:textId="77777777" w:rsidR="00F12E55" w:rsidRPr="001C4409" w:rsidRDefault="00F12E55" w:rsidP="00135FFC">
      <w:pPr>
        <w:spacing w:after="0"/>
        <w:jc w:val="both"/>
        <w:rPr>
          <w:rFonts w:ascii="Arial" w:hAnsi="Arial" w:cs="Arial"/>
          <w:lang w:val="en-US"/>
        </w:rPr>
      </w:pPr>
    </w:p>
    <w:p w14:paraId="7417A28C" w14:textId="5BB0DB6A" w:rsidR="001C4409" w:rsidRDefault="001C4409" w:rsidP="00135FFC">
      <w:pPr>
        <w:spacing w:after="0"/>
        <w:jc w:val="both"/>
        <w:rPr>
          <w:rFonts w:ascii="Arial" w:hAnsi="Arial" w:cs="Arial"/>
          <w:lang w:val="en-US"/>
        </w:rPr>
      </w:pPr>
      <w:r w:rsidRPr="001C4409">
        <w:rPr>
          <w:rFonts w:ascii="Arial" w:hAnsi="Arial" w:cs="Arial"/>
          <w:lang w:val="en-US"/>
        </w:rPr>
        <w:t>X1, X2, [Company X] (the "</w:t>
      </w:r>
      <w:r w:rsidR="009C4575">
        <w:rPr>
          <w:rFonts w:ascii="Arial" w:hAnsi="Arial" w:cs="Arial"/>
          <w:lang w:val="en-US"/>
        </w:rPr>
        <w:t>Company</w:t>
      </w:r>
      <w:r w:rsidRPr="001C4409">
        <w:rPr>
          <w:rFonts w:ascii="Arial" w:hAnsi="Arial" w:cs="Arial"/>
          <w:lang w:val="en-US"/>
        </w:rPr>
        <w:t xml:space="preserve">"), and Metropolia University of Applied Sciences Ltd ("Metropolia") (collectively referred to as the "Parties") have entered into an agreement for the preparation of a thesis on </w:t>
      </w:r>
      <w:proofErr w:type="spellStart"/>
      <w:r w:rsidRPr="001C4409">
        <w:rPr>
          <w:rFonts w:ascii="Arial" w:hAnsi="Arial" w:cs="Arial"/>
          <w:lang w:val="en-US"/>
        </w:rPr>
        <w:t>xx.</w:t>
      </w:r>
      <w:proofErr w:type="gramStart"/>
      <w:r w:rsidRPr="001C4409">
        <w:rPr>
          <w:rFonts w:ascii="Arial" w:hAnsi="Arial" w:cs="Arial"/>
          <w:lang w:val="en-US"/>
        </w:rPr>
        <w:t>xx.xxxx</w:t>
      </w:r>
      <w:proofErr w:type="spellEnd"/>
      <w:proofErr w:type="gramEnd"/>
      <w:r w:rsidRPr="001C4409">
        <w:rPr>
          <w:rFonts w:ascii="Arial" w:hAnsi="Arial" w:cs="Arial"/>
          <w:lang w:val="en-US"/>
        </w:rPr>
        <w:t xml:space="preserve"> (the "Thesis Agreement").</w:t>
      </w:r>
    </w:p>
    <w:p w14:paraId="097EB3B5" w14:textId="77777777" w:rsidR="00135FFC" w:rsidRPr="001C4409" w:rsidRDefault="00135FFC" w:rsidP="00135FFC">
      <w:pPr>
        <w:spacing w:after="0"/>
        <w:jc w:val="both"/>
        <w:rPr>
          <w:rFonts w:ascii="Arial" w:hAnsi="Arial" w:cs="Arial"/>
          <w:lang w:val="en-US"/>
        </w:rPr>
      </w:pPr>
    </w:p>
    <w:p w14:paraId="7633D6C4" w14:textId="77777777" w:rsidR="001C4409" w:rsidRDefault="001C4409" w:rsidP="00135FFC">
      <w:pPr>
        <w:spacing w:after="0"/>
        <w:jc w:val="both"/>
        <w:rPr>
          <w:rFonts w:ascii="Arial" w:hAnsi="Arial" w:cs="Arial"/>
          <w:lang w:val="en-US"/>
        </w:rPr>
      </w:pPr>
      <w:r w:rsidRPr="001C4409">
        <w:rPr>
          <w:rFonts w:ascii="Arial" w:hAnsi="Arial" w:cs="Arial"/>
          <w:lang w:val="en-US"/>
        </w:rPr>
        <w:t>With this amendment agreement to the Thesis Agreement (the "Amendment Agreement"), the Parties agree on the termination of the Thesis Agreement concerning X1, the rights and actions related to the material created by X1, and the measures regarding confidential information and personal data.</w:t>
      </w:r>
    </w:p>
    <w:p w14:paraId="6E894F34" w14:textId="77777777" w:rsidR="00135FFC" w:rsidRPr="001C4409" w:rsidRDefault="00135FFC" w:rsidP="00135FFC">
      <w:pPr>
        <w:spacing w:after="0"/>
        <w:jc w:val="both"/>
        <w:rPr>
          <w:rFonts w:ascii="Arial" w:hAnsi="Arial" w:cs="Arial"/>
          <w:lang w:val="en-US"/>
        </w:rPr>
      </w:pPr>
    </w:p>
    <w:p w14:paraId="7DBCB999" w14:textId="77777777" w:rsidR="001C4409" w:rsidRDefault="001C4409" w:rsidP="00135FFC">
      <w:pPr>
        <w:spacing w:after="0"/>
        <w:jc w:val="both"/>
        <w:rPr>
          <w:rFonts w:ascii="Arial" w:hAnsi="Arial" w:cs="Arial"/>
          <w:lang w:val="en-US"/>
        </w:rPr>
      </w:pPr>
      <w:r w:rsidRPr="001C4409">
        <w:rPr>
          <w:rFonts w:ascii="Arial" w:hAnsi="Arial" w:cs="Arial"/>
          <w:lang w:val="en-US"/>
        </w:rPr>
        <w:t>For the other Parties, the Thesis Agreement remains in force under its existing terms</w:t>
      </w:r>
      <w:r w:rsidRPr="001C4409">
        <w:rPr>
          <w:rFonts w:ascii="Arial" w:hAnsi="Arial" w:cs="Arial"/>
          <w:highlight w:val="yellow"/>
          <w:lang w:val="en-US"/>
        </w:rPr>
        <w:t>, except for the following clarifications:</w:t>
      </w:r>
    </w:p>
    <w:p w14:paraId="227D697C" w14:textId="77777777" w:rsidR="00135FFC" w:rsidRPr="001C4409" w:rsidRDefault="00135FFC" w:rsidP="00135FFC">
      <w:pPr>
        <w:spacing w:after="0"/>
        <w:jc w:val="both"/>
        <w:rPr>
          <w:rFonts w:ascii="Arial" w:hAnsi="Arial" w:cs="Arial"/>
          <w:lang w:val="en-US"/>
        </w:rPr>
      </w:pPr>
    </w:p>
    <w:p w14:paraId="7254BEB9" w14:textId="11809CBC" w:rsidR="001C4409" w:rsidRPr="001C4409" w:rsidRDefault="001C4409" w:rsidP="00135FFC">
      <w:pPr>
        <w:pStyle w:val="ListParagraph"/>
        <w:numPr>
          <w:ilvl w:val="0"/>
          <w:numId w:val="17"/>
        </w:numPr>
        <w:spacing w:after="0"/>
        <w:jc w:val="both"/>
        <w:rPr>
          <w:rFonts w:ascii="Arial" w:hAnsi="Arial" w:cs="Arial"/>
          <w:highlight w:val="green"/>
          <w:lang w:val="en-US"/>
        </w:rPr>
      </w:pPr>
      <w:r w:rsidRPr="001C4409">
        <w:rPr>
          <w:rFonts w:ascii="Arial" w:hAnsi="Arial" w:cs="Arial"/>
          <w:highlight w:val="green"/>
          <w:lang w:val="en-US"/>
        </w:rPr>
        <w:t>[If the Thesis Agreement is amended in any other way, specify the amended terms here as necessary].</w:t>
      </w:r>
    </w:p>
    <w:p w14:paraId="595F0A84" w14:textId="3F46FA97" w:rsidR="008D07A7" w:rsidRPr="00B85237" w:rsidRDefault="008D07A7" w:rsidP="00135FFC">
      <w:pPr>
        <w:spacing w:after="0"/>
        <w:jc w:val="both"/>
        <w:rPr>
          <w:rFonts w:ascii="Arial" w:hAnsi="Arial" w:cs="Arial"/>
          <w:lang w:val="en-US"/>
        </w:rPr>
      </w:pPr>
    </w:p>
    <w:p w14:paraId="60B10268" w14:textId="77777777" w:rsidR="00B57B73" w:rsidRDefault="00B57B73" w:rsidP="00135FFC">
      <w:pPr>
        <w:spacing w:after="0"/>
        <w:jc w:val="both"/>
        <w:rPr>
          <w:rFonts w:ascii="Arial" w:hAnsi="Arial" w:cs="Arial"/>
          <w:b/>
          <w:bCs/>
          <w:lang w:val="en-US"/>
        </w:rPr>
      </w:pPr>
      <w:r w:rsidRPr="00B57B73">
        <w:rPr>
          <w:rFonts w:ascii="Arial" w:hAnsi="Arial" w:cs="Arial"/>
          <w:b/>
          <w:bCs/>
          <w:lang w:val="en-US"/>
        </w:rPr>
        <w:t>Produced Material</w:t>
      </w:r>
    </w:p>
    <w:p w14:paraId="794D5E75" w14:textId="77777777" w:rsidR="00B85237" w:rsidRPr="00B57B73" w:rsidRDefault="00B85237" w:rsidP="00135FFC">
      <w:pPr>
        <w:spacing w:after="0"/>
        <w:jc w:val="both"/>
        <w:rPr>
          <w:rFonts w:ascii="Arial" w:hAnsi="Arial" w:cs="Arial"/>
          <w:b/>
          <w:bCs/>
          <w:lang w:val="en-US"/>
        </w:rPr>
      </w:pPr>
    </w:p>
    <w:p w14:paraId="49A3252C" w14:textId="3DB29FCF" w:rsidR="00B57B73" w:rsidRDefault="00B57B73" w:rsidP="00135FFC">
      <w:pPr>
        <w:spacing w:after="0"/>
        <w:jc w:val="both"/>
        <w:rPr>
          <w:rFonts w:ascii="Arial" w:hAnsi="Arial" w:cs="Arial"/>
          <w:i/>
          <w:iCs/>
          <w:lang w:val="en-US"/>
        </w:rPr>
      </w:pPr>
      <w:r w:rsidRPr="00B57B73">
        <w:rPr>
          <w:rFonts w:ascii="Arial" w:hAnsi="Arial" w:cs="Arial"/>
          <w:i/>
          <w:iCs/>
          <w:highlight w:val="green"/>
          <w:lang w:val="en-US"/>
        </w:rPr>
        <w:t xml:space="preserve">[Select one of the following options and remove the rest. The material may refer to any text, background research, preparation of a concrete product or work, or anything else that has contributed to the thesis but has not yet reached the level required for intellectual property </w:t>
      </w:r>
      <w:r>
        <w:rPr>
          <w:rFonts w:ascii="Arial" w:hAnsi="Arial" w:cs="Arial"/>
          <w:i/>
          <w:iCs/>
          <w:highlight w:val="green"/>
          <w:lang w:val="en-US"/>
        </w:rPr>
        <w:t>rights</w:t>
      </w:r>
      <w:r w:rsidRPr="00B57B73">
        <w:rPr>
          <w:rFonts w:ascii="Arial" w:hAnsi="Arial" w:cs="Arial"/>
          <w:i/>
          <w:iCs/>
          <w:highlight w:val="green"/>
          <w:lang w:val="en-US"/>
        </w:rPr>
        <w:t xml:space="preserve">. Clearly defined and specified material refers to any such works that have been developed to the extent that they have obtained or may obtain intellectual property </w:t>
      </w:r>
      <w:r>
        <w:rPr>
          <w:rFonts w:ascii="Arial" w:hAnsi="Arial" w:cs="Arial"/>
          <w:i/>
          <w:iCs/>
          <w:highlight w:val="green"/>
          <w:lang w:val="en-US"/>
        </w:rPr>
        <w:t>rights</w:t>
      </w:r>
      <w:r w:rsidRPr="00B57B73">
        <w:rPr>
          <w:rFonts w:ascii="Arial" w:hAnsi="Arial" w:cs="Arial"/>
          <w:i/>
          <w:iCs/>
          <w:highlight w:val="green"/>
          <w:lang w:val="en-US"/>
        </w:rPr>
        <w:t>.]</w:t>
      </w:r>
    </w:p>
    <w:p w14:paraId="7BF8C30C" w14:textId="77777777" w:rsidR="00B85237" w:rsidRPr="00B57B73" w:rsidRDefault="00B85237" w:rsidP="00135FFC">
      <w:pPr>
        <w:spacing w:after="0"/>
        <w:jc w:val="both"/>
        <w:rPr>
          <w:rFonts w:ascii="Arial" w:hAnsi="Arial" w:cs="Arial"/>
          <w:i/>
          <w:iCs/>
          <w:lang w:val="en-US"/>
        </w:rPr>
      </w:pPr>
    </w:p>
    <w:p w14:paraId="44E9F301" w14:textId="26FDA0B4" w:rsidR="00B57B73" w:rsidRDefault="00B57B73" w:rsidP="00135FFC">
      <w:pPr>
        <w:spacing w:after="0"/>
        <w:jc w:val="both"/>
        <w:rPr>
          <w:rFonts w:ascii="Arial" w:hAnsi="Arial" w:cs="Arial"/>
          <w:lang w:val="en-US"/>
        </w:rPr>
      </w:pPr>
      <w:r w:rsidRPr="00B57B73">
        <w:rPr>
          <w:rFonts w:ascii="Arial" w:hAnsi="Arial" w:cs="Arial"/>
          <w:b/>
          <w:bCs/>
          <w:highlight w:val="yellow"/>
          <w:lang w:val="en-US"/>
        </w:rPr>
        <w:t xml:space="preserve">Option 1: </w:t>
      </w:r>
      <w:r w:rsidRPr="00B57B73">
        <w:rPr>
          <w:rFonts w:ascii="Arial" w:hAnsi="Arial" w:cs="Arial"/>
          <w:highlight w:val="yellow"/>
          <w:lang w:val="en-US"/>
        </w:rPr>
        <w:t xml:space="preserve">X1 has not created, before </w:t>
      </w:r>
      <w:r>
        <w:rPr>
          <w:rFonts w:ascii="Arial" w:hAnsi="Arial" w:cs="Arial"/>
          <w:highlight w:val="yellow"/>
          <w:lang w:val="en-US"/>
        </w:rPr>
        <w:t xml:space="preserve">entering </w:t>
      </w:r>
      <w:r w:rsidR="000E3A8C">
        <w:rPr>
          <w:rFonts w:ascii="Arial" w:hAnsi="Arial" w:cs="Arial"/>
          <w:highlight w:val="yellow"/>
          <w:lang w:val="en-US"/>
        </w:rPr>
        <w:t>in</w:t>
      </w:r>
      <w:r>
        <w:rPr>
          <w:rFonts w:ascii="Arial" w:hAnsi="Arial" w:cs="Arial"/>
          <w:highlight w:val="yellow"/>
          <w:lang w:val="en-US"/>
        </w:rPr>
        <w:t>to this</w:t>
      </w:r>
      <w:r w:rsidRPr="00B57B73">
        <w:rPr>
          <w:rFonts w:ascii="Arial" w:hAnsi="Arial" w:cs="Arial"/>
          <w:highlight w:val="yellow"/>
          <w:lang w:val="en-US"/>
        </w:rPr>
        <w:t xml:space="preserve"> Amendment Agreement, any material subject to intellectual property rights or used in the thesis or as its background material, and X1 will not be mentioned in the thesis or in connection with the publication of the results.</w:t>
      </w:r>
    </w:p>
    <w:p w14:paraId="1AB9D82A" w14:textId="77777777" w:rsidR="00B85237" w:rsidRPr="00B57B73" w:rsidRDefault="00B85237" w:rsidP="00135FFC">
      <w:pPr>
        <w:spacing w:after="0"/>
        <w:jc w:val="both"/>
        <w:rPr>
          <w:rFonts w:ascii="Arial" w:hAnsi="Arial" w:cs="Arial"/>
          <w:lang w:val="en-US"/>
        </w:rPr>
      </w:pPr>
    </w:p>
    <w:p w14:paraId="7EF57B46" w14:textId="5E56B613" w:rsidR="00B57B73" w:rsidRDefault="00B57B73" w:rsidP="00135FFC">
      <w:pPr>
        <w:spacing w:after="0"/>
        <w:jc w:val="both"/>
        <w:rPr>
          <w:rFonts w:ascii="Arial" w:hAnsi="Arial" w:cs="Arial"/>
          <w:i/>
          <w:iCs/>
          <w:lang w:val="en-US"/>
        </w:rPr>
      </w:pPr>
      <w:r w:rsidRPr="00B57B73">
        <w:rPr>
          <w:rFonts w:ascii="Arial" w:hAnsi="Arial" w:cs="Arial"/>
          <w:b/>
          <w:bCs/>
          <w:highlight w:val="yellow"/>
          <w:lang w:val="en-US"/>
        </w:rPr>
        <w:t>Option 2:</w:t>
      </w:r>
      <w:r w:rsidRPr="00B57B73">
        <w:rPr>
          <w:rFonts w:ascii="Arial" w:hAnsi="Arial" w:cs="Arial"/>
          <w:highlight w:val="yellow"/>
          <w:lang w:val="en-US"/>
        </w:rPr>
        <w:t xml:space="preserve"> X1 has participated in the creation of material used in the thesis or as background material before </w:t>
      </w:r>
      <w:r>
        <w:rPr>
          <w:rFonts w:ascii="Arial" w:hAnsi="Arial" w:cs="Arial"/>
          <w:highlight w:val="yellow"/>
          <w:lang w:val="en-US"/>
        </w:rPr>
        <w:t xml:space="preserve">entering </w:t>
      </w:r>
      <w:r w:rsidR="000E3A8C">
        <w:rPr>
          <w:rFonts w:ascii="Arial" w:hAnsi="Arial" w:cs="Arial"/>
          <w:highlight w:val="yellow"/>
          <w:lang w:val="en-US"/>
        </w:rPr>
        <w:t>into</w:t>
      </w:r>
      <w:r>
        <w:rPr>
          <w:rFonts w:ascii="Arial" w:hAnsi="Arial" w:cs="Arial"/>
          <w:highlight w:val="yellow"/>
          <w:lang w:val="en-US"/>
        </w:rPr>
        <w:t xml:space="preserve"> this</w:t>
      </w:r>
      <w:r w:rsidRPr="00B57B73">
        <w:rPr>
          <w:rFonts w:ascii="Arial" w:hAnsi="Arial" w:cs="Arial"/>
          <w:highlight w:val="yellow"/>
          <w:lang w:val="en-US"/>
        </w:rPr>
        <w:t xml:space="preserve"> Amendment Agreement but has not created clearly defined and specified material that would be subject to intellectual property rights on their part. X1 consents to the use of the material they created in connection with the activities under the Thesis Agreement and has no claims against the other Parties regarding it. X1 will be mentioned in the thesis and/or in connection with the publication of results in accordance with good practice</w:t>
      </w:r>
      <w:r w:rsidRPr="00B57B73">
        <w:rPr>
          <w:rFonts w:ascii="Arial" w:hAnsi="Arial" w:cs="Arial"/>
          <w:lang w:val="en-US"/>
        </w:rPr>
        <w:t xml:space="preserve"> </w:t>
      </w:r>
      <w:r w:rsidRPr="00B57B73">
        <w:rPr>
          <w:rFonts w:ascii="Arial" w:hAnsi="Arial" w:cs="Arial"/>
          <w:i/>
          <w:iCs/>
          <w:highlight w:val="green"/>
          <w:lang w:val="en-US"/>
        </w:rPr>
        <w:t>[or specify how X1 will be mentioned, e.g., “stating in section XX that X1 contributed to the collection of background material for section X”] [or if the student does not wish to be mentioned: “</w:t>
      </w:r>
      <w:r w:rsidRPr="000E3A8C">
        <w:rPr>
          <w:rFonts w:ascii="Arial" w:hAnsi="Arial" w:cs="Arial"/>
          <w:i/>
          <w:iCs/>
          <w:highlight w:val="yellow"/>
          <w:lang w:val="en-US"/>
        </w:rPr>
        <w:t>X1 will not be mentioned in the thesis and/or in connection with the publication of results</w:t>
      </w:r>
      <w:r w:rsidRPr="00B57B73">
        <w:rPr>
          <w:rFonts w:ascii="Arial" w:hAnsi="Arial" w:cs="Arial"/>
          <w:i/>
          <w:iCs/>
          <w:highlight w:val="green"/>
          <w:lang w:val="en-US"/>
        </w:rPr>
        <w:t>”].</w:t>
      </w:r>
    </w:p>
    <w:p w14:paraId="1FC346D1" w14:textId="77777777" w:rsidR="00B85237" w:rsidRPr="00B57B73" w:rsidRDefault="00B85237" w:rsidP="00135FFC">
      <w:pPr>
        <w:spacing w:after="0"/>
        <w:jc w:val="both"/>
        <w:rPr>
          <w:rFonts w:ascii="Arial" w:hAnsi="Arial" w:cs="Arial"/>
          <w:lang w:val="en-US"/>
        </w:rPr>
      </w:pPr>
    </w:p>
    <w:p w14:paraId="2C404835" w14:textId="577D0C55" w:rsidR="00B57B73" w:rsidRDefault="00B57B73" w:rsidP="00135FFC">
      <w:pPr>
        <w:spacing w:after="0"/>
        <w:jc w:val="both"/>
        <w:rPr>
          <w:rFonts w:ascii="Arial" w:hAnsi="Arial" w:cs="Arial"/>
          <w:lang w:val="en-US"/>
        </w:rPr>
      </w:pPr>
      <w:r w:rsidRPr="000C7D65">
        <w:rPr>
          <w:rFonts w:ascii="Arial" w:hAnsi="Arial" w:cs="Arial"/>
          <w:b/>
          <w:bCs/>
          <w:highlight w:val="yellow"/>
          <w:lang w:val="en-US"/>
        </w:rPr>
        <w:t>Option 3:</w:t>
      </w:r>
      <w:r w:rsidRPr="000C7D65">
        <w:rPr>
          <w:rFonts w:ascii="Arial" w:hAnsi="Arial" w:cs="Arial"/>
          <w:highlight w:val="yellow"/>
          <w:lang w:val="en-US"/>
        </w:rPr>
        <w:t xml:space="preserve"> X1 has created, before </w:t>
      </w:r>
      <w:r w:rsidR="000C7D65" w:rsidRPr="000C7D65">
        <w:rPr>
          <w:rFonts w:ascii="Arial" w:hAnsi="Arial" w:cs="Arial"/>
          <w:highlight w:val="yellow"/>
          <w:lang w:val="en-US"/>
        </w:rPr>
        <w:t>entering into this</w:t>
      </w:r>
      <w:r w:rsidRPr="000C7D65">
        <w:rPr>
          <w:rFonts w:ascii="Arial" w:hAnsi="Arial" w:cs="Arial"/>
          <w:highlight w:val="yellow"/>
          <w:lang w:val="en-US"/>
        </w:rPr>
        <w:t xml:space="preserve"> Amendment Agreement, clearly defined and specified material as detailed below, to which X1 retains copyright and other intellectual property rights.</w:t>
      </w:r>
    </w:p>
    <w:p w14:paraId="5CA9309C" w14:textId="77777777" w:rsidR="00B85237" w:rsidRPr="00B57B73" w:rsidRDefault="00B85237" w:rsidP="00135FFC">
      <w:pPr>
        <w:spacing w:after="0"/>
        <w:jc w:val="both"/>
        <w:rPr>
          <w:rFonts w:ascii="Arial" w:hAnsi="Arial" w:cs="Arial"/>
          <w:lang w:val="en-US"/>
        </w:rPr>
      </w:pPr>
    </w:p>
    <w:p w14:paraId="71278AFF" w14:textId="17C1F4F3" w:rsidR="00B57B73" w:rsidRPr="000C7D65" w:rsidRDefault="00B57B73" w:rsidP="00135FFC">
      <w:pPr>
        <w:pStyle w:val="ListParagraph"/>
        <w:numPr>
          <w:ilvl w:val="0"/>
          <w:numId w:val="17"/>
        </w:numPr>
        <w:spacing w:after="0"/>
        <w:jc w:val="both"/>
        <w:rPr>
          <w:rFonts w:ascii="Arial" w:hAnsi="Arial" w:cs="Arial"/>
          <w:i/>
          <w:iCs/>
          <w:lang w:val="en-US"/>
        </w:rPr>
      </w:pPr>
      <w:r w:rsidRPr="000C7D65">
        <w:rPr>
          <w:rFonts w:ascii="Arial" w:hAnsi="Arial" w:cs="Arial"/>
          <w:lang w:val="en-US"/>
        </w:rPr>
        <w:t xml:space="preserve">Material: </w:t>
      </w:r>
      <w:r w:rsidRPr="000C7D65">
        <w:rPr>
          <w:rFonts w:ascii="Arial" w:hAnsi="Arial" w:cs="Arial"/>
          <w:i/>
          <w:iCs/>
          <w:highlight w:val="green"/>
          <w:lang w:val="en-US"/>
        </w:rPr>
        <w:t>[Specify the material and X1’s contribution if they did not create it alone]</w:t>
      </w:r>
    </w:p>
    <w:p w14:paraId="150C3C5F" w14:textId="77777777" w:rsidR="00B57B73" w:rsidRDefault="00B57B73" w:rsidP="00135FFC">
      <w:pPr>
        <w:spacing w:after="0"/>
        <w:jc w:val="both"/>
        <w:rPr>
          <w:rFonts w:ascii="Arial" w:hAnsi="Arial" w:cs="Arial"/>
          <w:i/>
          <w:iCs/>
          <w:lang w:val="en-US"/>
        </w:rPr>
      </w:pPr>
      <w:r w:rsidRPr="000C7D65">
        <w:rPr>
          <w:rFonts w:ascii="Arial" w:hAnsi="Arial" w:cs="Arial"/>
          <w:i/>
          <w:iCs/>
          <w:highlight w:val="green"/>
          <w:lang w:val="en-US"/>
        </w:rPr>
        <w:t xml:space="preserve">[If you choose the </w:t>
      </w:r>
      <w:r w:rsidRPr="000C7D65">
        <w:rPr>
          <w:rFonts w:ascii="Arial" w:hAnsi="Arial" w:cs="Arial"/>
          <w:b/>
          <w:bCs/>
          <w:i/>
          <w:iCs/>
          <w:highlight w:val="green"/>
          <w:lang w:val="en-US"/>
        </w:rPr>
        <w:t>first</w:t>
      </w:r>
      <w:r w:rsidRPr="000C7D65">
        <w:rPr>
          <w:rFonts w:ascii="Arial" w:hAnsi="Arial" w:cs="Arial"/>
          <w:i/>
          <w:iCs/>
          <w:highlight w:val="green"/>
          <w:lang w:val="en-US"/>
        </w:rPr>
        <w:t xml:space="preserve"> or </w:t>
      </w:r>
      <w:r w:rsidRPr="000C7D65">
        <w:rPr>
          <w:rFonts w:ascii="Arial" w:hAnsi="Arial" w:cs="Arial"/>
          <w:b/>
          <w:bCs/>
          <w:i/>
          <w:iCs/>
          <w:highlight w:val="green"/>
          <w:lang w:val="en-US"/>
        </w:rPr>
        <w:t xml:space="preserve">second </w:t>
      </w:r>
      <w:r w:rsidRPr="000C7D65">
        <w:rPr>
          <w:rFonts w:ascii="Arial" w:hAnsi="Arial" w:cs="Arial"/>
          <w:i/>
          <w:iCs/>
          <w:highlight w:val="green"/>
          <w:lang w:val="en-US"/>
        </w:rPr>
        <w:t>option above, the following text may be removed.]</w:t>
      </w:r>
    </w:p>
    <w:p w14:paraId="509F5B99" w14:textId="77777777" w:rsidR="00B85237" w:rsidRPr="000C7D65" w:rsidRDefault="00B85237" w:rsidP="00135FFC">
      <w:pPr>
        <w:spacing w:after="0"/>
        <w:jc w:val="both"/>
        <w:rPr>
          <w:rFonts w:ascii="Arial" w:hAnsi="Arial" w:cs="Arial"/>
          <w:i/>
          <w:iCs/>
          <w:lang w:val="en-US"/>
        </w:rPr>
      </w:pPr>
    </w:p>
    <w:p w14:paraId="1174B300" w14:textId="77777777" w:rsidR="00B57B73" w:rsidRPr="000C7D65" w:rsidRDefault="00B57B73" w:rsidP="00135FFC">
      <w:pPr>
        <w:spacing w:after="0"/>
        <w:jc w:val="both"/>
        <w:rPr>
          <w:rFonts w:ascii="Arial" w:hAnsi="Arial" w:cs="Arial"/>
          <w:i/>
          <w:iCs/>
          <w:lang w:val="en-US"/>
        </w:rPr>
      </w:pPr>
    </w:p>
    <w:p w14:paraId="5F7D91AD" w14:textId="05B99E7A" w:rsidR="00892574" w:rsidRDefault="00B57B73" w:rsidP="00135FFC">
      <w:pPr>
        <w:spacing w:after="0"/>
        <w:jc w:val="both"/>
        <w:rPr>
          <w:rFonts w:ascii="Arial" w:hAnsi="Arial" w:cs="Arial"/>
          <w:i/>
          <w:iCs/>
          <w:lang w:val="en-US"/>
        </w:rPr>
      </w:pPr>
      <w:r w:rsidRPr="00135FFC">
        <w:rPr>
          <w:rFonts w:ascii="Arial" w:hAnsi="Arial" w:cs="Arial"/>
          <w:highlight w:val="yellow"/>
          <w:lang w:val="en-US"/>
        </w:rPr>
        <w:t xml:space="preserve">X1 hereby grants X2 and the </w:t>
      </w:r>
      <w:r w:rsidR="009C4575">
        <w:rPr>
          <w:rFonts w:ascii="Arial" w:hAnsi="Arial" w:cs="Arial"/>
          <w:highlight w:val="yellow"/>
          <w:lang w:val="en-US"/>
        </w:rPr>
        <w:t>Company</w:t>
      </w:r>
      <w:r w:rsidRPr="00135FFC">
        <w:rPr>
          <w:rFonts w:ascii="Arial" w:hAnsi="Arial" w:cs="Arial"/>
          <w:highlight w:val="yellow"/>
          <w:lang w:val="en-US"/>
        </w:rPr>
        <w:t xml:space="preserve"> a parallel and permanent right to use the specified material for the purposes of the Thesis Agreement, including the right to modify and sublicense it. No compensation will be paid for the transfer of this usage right.</w:t>
      </w:r>
      <w:r w:rsidRPr="00B57B73">
        <w:rPr>
          <w:rFonts w:ascii="Arial" w:hAnsi="Arial" w:cs="Arial"/>
          <w:lang w:val="en-US"/>
        </w:rPr>
        <w:t xml:space="preserve"> X1 will be mentioned in the thesis and/or in connection with the publication of results in accordance with good practice </w:t>
      </w:r>
      <w:r w:rsidRPr="00135FFC">
        <w:rPr>
          <w:rFonts w:ascii="Arial" w:hAnsi="Arial" w:cs="Arial"/>
          <w:i/>
          <w:iCs/>
          <w:highlight w:val="green"/>
          <w:lang w:val="en-US"/>
        </w:rPr>
        <w:t>[or specify how X1 will be mentioned, e.g., “stating in section XX that X1 contributed to the collection of background material for section X”] [or if the student does not wish to be mentioned: “X1 will not be mentioned in the thesis and/or in connection with the publication of results”].</w:t>
      </w:r>
    </w:p>
    <w:p w14:paraId="3681EE1F" w14:textId="77777777" w:rsidR="00135FFC" w:rsidRPr="00135FFC" w:rsidRDefault="00135FFC" w:rsidP="00135FFC">
      <w:pPr>
        <w:spacing w:after="0"/>
        <w:jc w:val="both"/>
        <w:rPr>
          <w:rFonts w:ascii="Arial" w:hAnsi="Arial" w:cs="Arial"/>
          <w:i/>
          <w:iCs/>
          <w:lang w:val="en-US"/>
        </w:rPr>
      </w:pPr>
    </w:p>
    <w:p w14:paraId="276BBBC3" w14:textId="77777777" w:rsidR="003E20DB" w:rsidRDefault="003E20DB" w:rsidP="003E20DB">
      <w:pPr>
        <w:spacing w:after="0"/>
        <w:jc w:val="both"/>
        <w:rPr>
          <w:rFonts w:ascii="Arial" w:hAnsi="Arial" w:cs="Arial"/>
          <w:b/>
          <w:bCs/>
          <w:lang w:val="en-US"/>
        </w:rPr>
      </w:pPr>
      <w:r w:rsidRPr="003E20DB">
        <w:rPr>
          <w:rFonts w:ascii="Arial" w:hAnsi="Arial" w:cs="Arial"/>
          <w:b/>
          <w:bCs/>
          <w:lang w:val="en-US"/>
        </w:rPr>
        <w:t>Confidential Information and Collected Personal Data</w:t>
      </w:r>
    </w:p>
    <w:p w14:paraId="20668E3A" w14:textId="77777777" w:rsidR="00B85237" w:rsidRPr="003E20DB" w:rsidRDefault="00B85237" w:rsidP="003E20DB">
      <w:pPr>
        <w:spacing w:after="0"/>
        <w:jc w:val="both"/>
        <w:rPr>
          <w:rFonts w:ascii="Arial" w:hAnsi="Arial" w:cs="Arial"/>
          <w:b/>
          <w:bCs/>
          <w:lang w:val="en-US"/>
        </w:rPr>
      </w:pPr>
    </w:p>
    <w:p w14:paraId="6B0EFBE8" w14:textId="58A8BE3A" w:rsidR="003E20DB" w:rsidRDefault="003E20DB" w:rsidP="003E20DB">
      <w:pPr>
        <w:spacing w:after="0"/>
        <w:jc w:val="both"/>
        <w:rPr>
          <w:rFonts w:ascii="Arial" w:hAnsi="Arial" w:cs="Arial"/>
          <w:lang w:val="en-US"/>
        </w:rPr>
      </w:pPr>
      <w:r w:rsidRPr="003E20DB">
        <w:rPr>
          <w:rFonts w:ascii="Arial" w:hAnsi="Arial" w:cs="Arial"/>
          <w:lang w:val="en-US"/>
        </w:rPr>
        <w:t xml:space="preserve">At the </w:t>
      </w:r>
      <w:r w:rsidR="009C4575">
        <w:rPr>
          <w:rFonts w:ascii="Arial" w:hAnsi="Arial" w:cs="Arial"/>
          <w:lang w:val="en-US"/>
        </w:rPr>
        <w:t>Company</w:t>
      </w:r>
      <w:r w:rsidRPr="003E20DB">
        <w:rPr>
          <w:rFonts w:ascii="Arial" w:hAnsi="Arial" w:cs="Arial"/>
          <w:lang w:val="en-US"/>
        </w:rPr>
        <w:t xml:space="preserve">'s discretion, X1 shall either destroy or return to the </w:t>
      </w:r>
      <w:r w:rsidR="009C4575">
        <w:rPr>
          <w:rFonts w:ascii="Arial" w:hAnsi="Arial" w:cs="Arial"/>
          <w:lang w:val="en-US"/>
        </w:rPr>
        <w:t>Company</w:t>
      </w:r>
      <w:r w:rsidRPr="003E20DB">
        <w:rPr>
          <w:rFonts w:ascii="Arial" w:hAnsi="Arial" w:cs="Arial"/>
          <w:lang w:val="en-US"/>
        </w:rPr>
        <w:t xml:space="preserve"> all confidential information provided to X1 during the thesis process. The requirement for destruction or return must be presented within 7 days of signing this Amendment Agreement.</w:t>
      </w:r>
    </w:p>
    <w:p w14:paraId="387EEA71" w14:textId="77777777" w:rsidR="003E20DB" w:rsidRPr="003E20DB" w:rsidRDefault="003E20DB" w:rsidP="003E20DB">
      <w:pPr>
        <w:spacing w:after="0"/>
        <w:jc w:val="both"/>
        <w:rPr>
          <w:rFonts w:ascii="Arial" w:hAnsi="Arial" w:cs="Arial"/>
          <w:lang w:val="en-US"/>
        </w:rPr>
      </w:pPr>
    </w:p>
    <w:p w14:paraId="38E2EBD7" w14:textId="77777777" w:rsidR="003E20DB" w:rsidRDefault="003E20DB" w:rsidP="003E20DB">
      <w:pPr>
        <w:spacing w:after="0"/>
        <w:jc w:val="both"/>
        <w:rPr>
          <w:rFonts w:ascii="Arial" w:hAnsi="Arial" w:cs="Arial"/>
          <w:lang w:val="en-US"/>
        </w:rPr>
      </w:pPr>
      <w:r w:rsidRPr="003E20DB">
        <w:rPr>
          <w:rFonts w:ascii="Arial" w:hAnsi="Arial" w:cs="Arial"/>
          <w:lang w:val="en-US"/>
        </w:rPr>
        <w:t>X1 shall destroy all personal data possibly collected during the thesis process that is in their possession, to the extent reasonably required.</w:t>
      </w:r>
    </w:p>
    <w:p w14:paraId="01442A9B" w14:textId="77777777" w:rsidR="003E20DB" w:rsidRPr="003E20DB" w:rsidRDefault="003E20DB" w:rsidP="003E20DB">
      <w:pPr>
        <w:spacing w:after="0"/>
        <w:jc w:val="both"/>
        <w:rPr>
          <w:rFonts w:ascii="Arial" w:hAnsi="Arial" w:cs="Arial"/>
          <w:lang w:val="en-US"/>
        </w:rPr>
      </w:pPr>
    </w:p>
    <w:p w14:paraId="747E7AFB" w14:textId="77777777" w:rsidR="003E20DB" w:rsidRPr="003E20DB" w:rsidRDefault="003E20DB" w:rsidP="003E20DB">
      <w:pPr>
        <w:spacing w:after="0"/>
        <w:jc w:val="both"/>
        <w:rPr>
          <w:rFonts w:ascii="Arial" w:hAnsi="Arial" w:cs="Arial"/>
          <w:lang w:val="en-US"/>
        </w:rPr>
      </w:pPr>
      <w:r w:rsidRPr="003E20DB">
        <w:rPr>
          <w:rFonts w:ascii="Arial" w:hAnsi="Arial" w:cs="Arial"/>
          <w:lang w:val="en-US"/>
        </w:rPr>
        <w:t>This Amendment Agreement shall enter into force once it has been signed by the Parties.</w:t>
      </w:r>
    </w:p>
    <w:p w14:paraId="331E94C9" w14:textId="77777777" w:rsidR="003E20DB" w:rsidRPr="003E20DB" w:rsidRDefault="003E20DB" w:rsidP="00135FFC">
      <w:pPr>
        <w:spacing w:after="0"/>
        <w:jc w:val="both"/>
        <w:rPr>
          <w:rFonts w:ascii="Arial" w:hAnsi="Arial" w:cs="Arial"/>
          <w:lang w:val="en-US"/>
        </w:rPr>
      </w:pPr>
    </w:p>
    <w:p w14:paraId="7116E6EB" w14:textId="77777777" w:rsidR="00C65DBE" w:rsidRPr="00B85237" w:rsidRDefault="00C65DBE" w:rsidP="00135FFC">
      <w:pPr>
        <w:spacing w:after="0"/>
        <w:jc w:val="both"/>
        <w:rPr>
          <w:rFonts w:ascii="Arial" w:hAnsi="Arial" w:cs="Arial"/>
          <w:lang w:val="en-US"/>
        </w:rPr>
      </w:pPr>
    </w:p>
    <w:p w14:paraId="38695B6F" w14:textId="23182214" w:rsidR="003121B1" w:rsidRPr="00B85237" w:rsidRDefault="003121B1" w:rsidP="00135FFC">
      <w:pPr>
        <w:spacing w:after="0"/>
        <w:jc w:val="both"/>
        <w:rPr>
          <w:rFonts w:ascii="Arial" w:hAnsi="Arial" w:cs="Arial"/>
          <w:i/>
          <w:iCs/>
          <w:lang w:val="en-US"/>
        </w:rPr>
      </w:pPr>
      <w:r w:rsidRPr="00B85237">
        <w:rPr>
          <w:rFonts w:ascii="Arial" w:hAnsi="Arial" w:cs="Arial"/>
          <w:i/>
          <w:iCs/>
          <w:highlight w:val="yellow"/>
          <w:lang w:val="en-US"/>
        </w:rPr>
        <w:t>[</w:t>
      </w:r>
      <w:r w:rsidR="003E20DB" w:rsidRPr="00B85237">
        <w:rPr>
          <w:rFonts w:ascii="Arial" w:hAnsi="Arial" w:cs="Arial"/>
          <w:i/>
          <w:iCs/>
          <w:highlight w:val="yellow"/>
          <w:lang w:val="en-US"/>
        </w:rPr>
        <w:t>location</w:t>
      </w:r>
      <w:r w:rsidRPr="00B85237">
        <w:rPr>
          <w:rFonts w:ascii="Arial" w:hAnsi="Arial" w:cs="Arial"/>
          <w:i/>
          <w:iCs/>
          <w:highlight w:val="yellow"/>
          <w:lang w:val="en-US"/>
        </w:rPr>
        <w:t xml:space="preserve">] </w:t>
      </w:r>
      <w:proofErr w:type="spellStart"/>
      <w:r w:rsidRPr="00B85237">
        <w:rPr>
          <w:rFonts w:ascii="Arial" w:hAnsi="Arial" w:cs="Arial"/>
          <w:i/>
          <w:iCs/>
          <w:highlight w:val="yellow"/>
          <w:lang w:val="en-US"/>
        </w:rPr>
        <w:t>xx.</w:t>
      </w:r>
      <w:proofErr w:type="gramStart"/>
      <w:r w:rsidRPr="00B85237">
        <w:rPr>
          <w:rFonts w:ascii="Arial" w:hAnsi="Arial" w:cs="Arial"/>
          <w:i/>
          <w:iCs/>
          <w:highlight w:val="yellow"/>
          <w:lang w:val="en-US"/>
        </w:rPr>
        <w:t>xx.xxxx</w:t>
      </w:r>
      <w:proofErr w:type="spellEnd"/>
      <w:proofErr w:type="gramEnd"/>
    </w:p>
    <w:p w14:paraId="16FCAC18" w14:textId="26DC4F1E" w:rsidR="003121B1" w:rsidRPr="00B85237" w:rsidRDefault="003121B1" w:rsidP="00135FFC">
      <w:pPr>
        <w:spacing w:after="0"/>
        <w:jc w:val="both"/>
        <w:rPr>
          <w:rFonts w:ascii="Arial" w:hAnsi="Arial" w:cs="Arial"/>
          <w:lang w:val="en-US"/>
        </w:rPr>
      </w:pPr>
      <w:proofErr w:type="gramStart"/>
      <w:r w:rsidRPr="00B85237">
        <w:rPr>
          <w:rFonts w:ascii="Arial" w:hAnsi="Arial" w:cs="Arial"/>
          <w:lang w:val="en-US"/>
        </w:rPr>
        <w:t>_______________________</w:t>
      </w:r>
      <w:r w:rsidRPr="00B85237">
        <w:rPr>
          <w:rFonts w:ascii="Arial" w:hAnsi="Arial" w:cs="Arial"/>
          <w:lang w:val="en-US"/>
        </w:rPr>
        <w:tab/>
      </w:r>
      <w:r w:rsidRPr="00B85237">
        <w:rPr>
          <w:rFonts w:ascii="Arial" w:hAnsi="Arial" w:cs="Arial"/>
          <w:lang w:val="en-US"/>
        </w:rPr>
        <w:tab/>
      </w:r>
      <w:proofErr w:type="gramEnd"/>
      <w:r w:rsidRPr="00B85237">
        <w:rPr>
          <w:rFonts w:ascii="Arial" w:hAnsi="Arial" w:cs="Arial"/>
          <w:lang w:val="en-US"/>
        </w:rPr>
        <w:t>_______________________</w:t>
      </w:r>
    </w:p>
    <w:p w14:paraId="4CB9C032" w14:textId="1467CF37" w:rsidR="003121B1" w:rsidRPr="00B85237" w:rsidRDefault="003121B1" w:rsidP="00135FFC">
      <w:pPr>
        <w:spacing w:after="0"/>
        <w:jc w:val="both"/>
        <w:rPr>
          <w:rFonts w:ascii="Arial" w:hAnsi="Arial" w:cs="Arial"/>
          <w:lang w:val="en-US"/>
        </w:rPr>
      </w:pPr>
      <w:r w:rsidRPr="00B85237">
        <w:rPr>
          <w:rFonts w:ascii="Arial" w:hAnsi="Arial" w:cs="Arial"/>
          <w:lang w:val="en-US"/>
        </w:rPr>
        <w:t>X1</w:t>
      </w:r>
      <w:r w:rsidR="003E20DB" w:rsidRPr="00B85237">
        <w:rPr>
          <w:rFonts w:ascii="Arial" w:hAnsi="Arial" w:cs="Arial"/>
          <w:lang w:val="en-US"/>
        </w:rPr>
        <w:t>’s signature</w:t>
      </w:r>
      <w:r w:rsidRPr="00B85237">
        <w:rPr>
          <w:rFonts w:ascii="Arial" w:hAnsi="Arial" w:cs="Arial"/>
          <w:lang w:val="en-US"/>
        </w:rPr>
        <w:tab/>
      </w:r>
      <w:r w:rsidRPr="00B85237">
        <w:rPr>
          <w:rFonts w:ascii="Arial" w:hAnsi="Arial" w:cs="Arial"/>
          <w:lang w:val="en-US"/>
        </w:rPr>
        <w:tab/>
      </w:r>
      <w:r w:rsidRPr="00B85237">
        <w:rPr>
          <w:rFonts w:ascii="Arial" w:hAnsi="Arial" w:cs="Arial"/>
          <w:lang w:val="en-US"/>
        </w:rPr>
        <w:tab/>
        <w:t>X2</w:t>
      </w:r>
      <w:r w:rsidR="003E20DB" w:rsidRPr="00B85237">
        <w:rPr>
          <w:rFonts w:ascii="Arial" w:hAnsi="Arial" w:cs="Arial"/>
          <w:lang w:val="en-US"/>
        </w:rPr>
        <w:t>’s signature</w:t>
      </w:r>
      <w:r w:rsidRPr="00B85237">
        <w:rPr>
          <w:rFonts w:ascii="Arial" w:hAnsi="Arial" w:cs="Arial"/>
          <w:lang w:val="en-US"/>
        </w:rPr>
        <w:t xml:space="preserve"> </w:t>
      </w:r>
    </w:p>
    <w:p w14:paraId="6F6E616D" w14:textId="77777777" w:rsidR="003121B1" w:rsidRPr="00B85237" w:rsidRDefault="003121B1" w:rsidP="00135FFC">
      <w:pPr>
        <w:spacing w:after="0"/>
        <w:jc w:val="both"/>
        <w:rPr>
          <w:rFonts w:ascii="Arial" w:hAnsi="Arial" w:cs="Arial"/>
          <w:lang w:val="en-US"/>
        </w:rPr>
      </w:pPr>
    </w:p>
    <w:p w14:paraId="28908178" w14:textId="77777777" w:rsidR="003121B1" w:rsidRPr="00B85237" w:rsidRDefault="003121B1" w:rsidP="00135FFC">
      <w:pPr>
        <w:spacing w:after="0"/>
        <w:jc w:val="both"/>
        <w:rPr>
          <w:rFonts w:ascii="Arial" w:hAnsi="Arial" w:cs="Arial"/>
          <w:lang w:val="en-US"/>
        </w:rPr>
      </w:pPr>
    </w:p>
    <w:p w14:paraId="4B31DC97" w14:textId="6CD3ED3D" w:rsidR="003121B1" w:rsidRPr="008C542C" w:rsidRDefault="003121B1" w:rsidP="00135FFC">
      <w:pPr>
        <w:spacing w:after="0"/>
        <w:jc w:val="both"/>
        <w:rPr>
          <w:rFonts w:ascii="Arial" w:hAnsi="Arial" w:cs="Arial"/>
        </w:rPr>
      </w:pPr>
      <w:r w:rsidRPr="008C542C">
        <w:rPr>
          <w:rFonts w:ascii="Arial" w:hAnsi="Arial" w:cs="Arial"/>
        </w:rPr>
        <w:t>_______________________</w:t>
      </w:r>
      <w:r w:rsidRPr="008C542C">
        <w:rPr>
          <w:rFonts w:ascii="Arial" w:hAnsi="Arial" w:cs="Arial"/>
        </w:rPr>
        <w:tab/>
      </w:r>
      <w:r w:rsidRPr="008C542C">
        <w:rPr>
          <w:rFonts w:ascii="Arial" w:hAnsi="Arial" w:cs="Arial"/>
        </w:rPr>
        <w:tab/>
        <w:t>_______________________</w:t>
      </w:r>
    </w:p>
    <w:p w14:paraId="7F2E92DA" w14:textId="18532008" w:rsidR="00C65DBE" w:rsidRPr="008C542C" w:rsidRDefault="009C4575" w:rsidP="00135FFC">
      <w:pPr>
        <w:spacing w:after="0"/>
        <w:jc w:val="both"/>
        <w:rPr>
          <w:rFonts w:ascii="Arial" w:hAnsi="Arial" w:cs="Arial"/>
        </w:rPr>
      </w:pPr>
      <w:proofErr w:type="spellStart"/>
      <w:r>
        <w:rPr>
          <w:rFonts w:ascii="Arial" w:hAnsi="Arial" w:cs="Arial"/>
        </w:rPr>
        <w:t>Company</w:t>
      </w:r>
      <w:r w:rsidR="003E20DB">
        <w:rPr>
          <w:rFonts w:ascii="Arial" w:hAnsi="Arial" w:cs="Arial"/>
        </w:rPr>
        <w:t>’s</w:t>
      </w:r>
      <w:proofErr w:type="spellEnd"/>
      <w:r w:rsidR="003E20DB">
        <w:rPr>
          <w:rFonts w:ascii="Arial" w:hAnsi="Arial" w:cs="Arial"/>
        </w:rPr>
        <w:t xml:space="preserve"> </w:t>
      </w:r>
      <w:proofErr w:type="spellStart"/>
      <w:r w:rsidR="003E20DB">
        <w:rPr>
          <w:rFonts w:ascii="Arial" w:hAnsi="Arial" w:cs="Arial"/>
        </w:rPr>
        <w:t>signature</w:t>
      </w:r>
      <w:proofErr w:type="spellEnd"/>
      <w:r w:rsidR="003E20DB">
        <w:rPr>
          <w:rFonts w:ascii="Arial" w:hAnsi="Arial" w:cs="Arial"/>
        </w:rPr>
        <w:tab/>
      </w:r>
      <w:r w:rsidR="003121B1" w:rsidRPr="008C542C">
        <w:rPr>
          <w:rFonts w:ascii="Arial" w:hAnsi="Arial" w:cs="Arial"/>
        </w:rPr>
        <w:tab/>
      </w:r>
      <w:r w:rsidR="003121B1" w:rsidRPr="008C542C">
        <w:rPr>
          <w:rFonts w:ascii="Arial" w:hAnsi="Arial" w:cs="Arial"/>
        </w:rPr>
        <w:tab/>
      </w:r>
      <w:proofErr w:type="spellStart"/>
      <w:r w:rsidR="003121B1" w:rsidRPr="008C542C">
        <w:rPr>
          <w:rFonts w:ascii="Arial" w:hAnsi="Arial" w:cs="Arial"/>
        </w:rPr>
        <w:t>Metropolia</w:t>
      </w:r>
      <w:r w:rsidR="003E20DB">
        <w:rPr>
          <w:rFonts w:ascii="Arial" w:hAnsi="Arial" w:cs="Arial"/>
        </w:rPr>
        <w:t>’s</w:t>
      </w:r>
      <w:proofErr w:type="spellEnd"/>
      <w:r w:rsidR="003E20DB">
        <w:rPr>
          <w:rFonts w:ascii="Arial" w:hAnsi="Arial" w:cs="Arial"/>
        </w:rPr>
        <w:t xml:space="preserve"> </w:t>
      </w:r>
      <w:proofErr w:type="spellStart"/>
      <w:r w:rsidR="003E20DB">
        <w:rPr>
          <w:rFonts w:ascii="Arial" w:hAnsi="Arial" w:cs="Arial"/>
        </w:rPr>
        <w:t>signature</w:t>
      </w:r>
      <w:proofErr w:type="spellEnd"/>
    </w:p>
    <w:sectPr w:rsidR="00C65DBE" w:rsidRPr="008C542C" w:rsidSect="00790F55">
      <w:headerReference w:type="default" r:id="rId8"/>
      <w:footerReference w:type="default" r:id="rId9"/>
      <w:pgSz w:w="11906" w:h="16838"/>
      <w:pgMar w:top="1276" w:right="1134" w:bottom="1417" w:left="1134" w:header="79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93B8E" w14:textId="77777777" w:rsidR="002707A9" w:rsidRDefault="002707A9" w:rsidP="000243B6">
      <w:pPr>
        <w:spacing w:after="0" w:line="240" w:lineRule="auto"/>
      </w:pPr>
      <w:r>
        <w:separator/>
      </w:r>
    </w:p>
  </w:endnote>
  <w:endnote w:type="continuationSeparator" w:id="0">
    <w:p w14:paraId="64557F9A" w14:textId="77777777" w:rsidR="002707A9" w:rsidRDefault="002707A9" w:rsidP="00024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1059776"/>
      <w:docPartObj>
        <w:docPartGallery w:val="Page Numbers (Bottom of Page)"/>
        <w:docPartUnique/>
      </w:docPartObj>
    </w:sdtPr>
    <w:sdtEndPr>
      <w:rPr>
        <w:noProof/>
      </w:rPr>
    </w:sdtEndPr>
    <w:sdtContent>
      <w:p w14:paraId="1ADB1FAA" w14:textId="23B80F9F" w:rsidR="000A2673" w:rsidRDefault="000A267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7C1BF2" w14:textId="77777777" w:rsidR="000A2673" w:rsidRDefault="000A26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E0347" w14:textId="77777777" w:rsidR="002707A9" w:rsidRDefault="002707A9" w:rsidP="000243B6">
      <w:pPr>
        <w:spacing w:after="0" w:line="240" w:lineRule="auto"/>
      </w:pPr>
      <w:r>
        <w:separator/>
      </w:r>
    </w:p>
  </w:footnote>
  <w:footnote w:type="continuationSeparator" w:id="0">
    <w:p w14:paraId="681BBE59" w14:textId="77777777" w:rsidR="002707A9" w:rsidRDefault="002707A9" w:rsidP="000243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3FB6E" w14:textId="175319F2" w:rsidR="000A2673" w:rsidRDefault="000A2673">
    <w:pPr>
      <w:pStyle w:val="Header"/>
    </w:pPr>
    <w:r>
      <w:rPr>
        <w:noProof/>
      </w:rPr>
      <w:drawing>
        <wp:inline distT="0" distB="0" distL="0" distR="0" wp14:anchorId="5EA874D7" wp14:editId="7F973963">
          <wp:extent cx="1614115" cy="366936"/>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9011" cy="383962"/>
                  </a:xfrm>
                  <a:prstGeom prst="rect">
                    <a:avLst/>
                  </a:prstGeom>
                  <a:noFill/>
                  <a:ln>
                    <a:noFill/>
                  </a:ln>
                </pic:spPr>
              </pic:pic>
            </a:graphicData>
          </a:graphic>
        </wp:inline>
      </w:drawing>
    </w:r>
    <w:r w:rsidR="00A401EC">
      <w:tab/>
    </w:r>
    <w:r w:rsidR="00A401E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7095E"/>
    <w:multiLevelType w:val="hybridMultilevel"/>
    <w:tmpl w:val="27E86E1A"/>
    <w:lvl w:ilvl="0" w:tplc="829073B4">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13C63EB2"/>
    <w:multiLevelType w:val="hybridMultilevel"/>
    <w:tmpl w:val="A3EAB848"/>
    <w:lvl w:ilvl="0" w:tplc="FF004DA2">
      <w:start w:val="1"/>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5F86F75"/>
    <w:multiLevelType w:val="hybridMultilevel"/>
    <w:tmpl w:val="AD6A329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23A531FF"/>
    <w:multiLevelType w:val="hybridMultilevel"/>
    <w:tmpl w:val="82800D10"/>
    <w:lvl w:ilvl="0" w:tplc="5106ABC0">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26D31958"/>
    <w:multiLevelType w:val="hybridMultilevel"/>
    <w:tmpl w:val="0FBE6CEC"/>
    <w:lvl w:ilvl="0" w:tplc="040B0017">
      <w:start w:val="1"/>
      <w:numFmt w:val="lowerLetter"/>
      <w:lvlText w:val="%1)"/>
      <w:lvlJc w:val="left"/>
      <w:pPr>
        <w:ind w:left="1146" w:hanging="360"/>
      </w:pPr>
    </w:lvl>
    <w:lvl w:ilvl="1" w:tplc="040B0019" w:tentative="1">
      <w:start w:val="1"/>
      <w:numFmt w:val="lowerLetter"/>
      <w:lvlText w:val="%2."/>
      <w:lvlJc w:val="left"/>
      <w:pPr>
        <w:ind w:left="1866" w:hanging="360"/>
      </w:pPr>
    </w:lvl>
    <w:lvl w:ilvl="2" w:tplc="040B001B" w:tentative="1">
      <w:start w:val="1"/>
      <w:numFmt w:val="lowerRoman"/>
      <w:lvlText w:val="%3."/>
      <w:lvlJc w:val="right"/>
      <w:pPr>
        <w:ind w:left="2586" w:hanging="180"/>
      </w:pPr>
    </w:lvl>
    <w:lvl w:ilvl="3" w:tplc="040B000F" w:tentative="1">
      <w:start w:val="1"/>
      <w:numFmt w:val="decimal"/>
      <w:lvlText w:val="%4."/>
      <w:lvlJc w:val="left"/>
      <w:pPr>
        <w:ind w:left="3306" w:hanging="360"/>
      </w:pPr>
    </w:lvl>
    <w:lvl w:ilvl="4" w:tplc="040B0019" w:tentative="1">
      <w:start w:val="1"/>
      <w:numFmt w:val="lowerLetter"/>
      <w:lvlText w:val="%5."/>
      <w:lvlJc w:val="left"/>
      <w:pPr>
        <w:ind w:left="4026" w:hanging="360"/>
      </w:pPr>
    </w:lvl>
    <w:lvl w:ilvl="5" w:tplc="040B001B" w:tentative="1">
      <w:start w:val="1"/>
      <w:numFmt w:val="lowerRoman"/>
      <w:lvlText w:val="%6."/>
      <w:lvlJc w:val="right"/>
      <w:pPr>
        <w:ind w:left="4746" w:hanging="180"/>
      </w:pPr>
    </w:lvl>
    <w:lvl w:ilvl="6" w:tplc="040B000F" w:tentative="1">
      <w:start w:val="1"/>
      <w:numFmt w:val="decimal"/>
      <w:lvlText w:val="%7."/>
      <w:lvlJc w:val="left"/>
      <w:pPr>
        <w:ind w:left="5466" w:hanging="360"/>
      </w:pPr>
    </w:lvl>
    <w:lvl w:ilvl="7" w:tplc="040B0019" w:tentative="1">
      <w:start w:val="1"/>
      <w:numFmt w:val="lowerLetter"/>
      <w:lvlText w:val="%8."/>
      <w:lvlJc w:val="left"/>
      <w:pPr>
        <w:ind w:left="6186" w:hanging="360"/>
      </w:pPr>
    </w:lvl>
    <w:lvl w:ilvl="8" w:tplc="040B001B" w:tentative="1">
      <w:start w:val="1"/>
      <w:numFmt w:val="lowerRoman"/>
      <w:lvlText w:val="%9."/>
      <w:lvlJc w:val="right"/>
      <w:pPr>
        <w:ind w:left="6906" w:hanging="180"/>
      </w:pPr>
    </w:lvl>
  </w:abstractNum>
  <w:abstractNum w:abstractNumId="5" w15:restartNumberingAfterBreak="0">
    <w:nsid w:val="2DC0521E"/>
    <w:multiLevelType w:val="hybridMultilevel"/>
    <w:tmpl w:val="27E86E1A"/>
    <w:lvl w:ilvl="0" w:tplc="829073B4">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2E9970BC"/>
    <w:multiLevelType w:val="hybridMultilevel"/>
    <w:tmpl w:val="774403B0"/>
    <w:lvl w:ilvl="0" w:tplc="A02433EE">
      <w:start w:val="1"/>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37F5739C"/>
    <w:multiLevelType w:val="hybridMultilevel"/>
    <w:tmpl w:val="892AB40E"/>
    <w:lvl w:ilvl="0" w:tplc="D22EE988">
      <w:numFmt w:val="bullet"/>
      <w:lvlText w:val=""/>
      <w:lvlJc w:val="left"/>
      <w:pPr>
        <w:ind w:left="720" w:hanging="360"/>
      </w:pPr>
      <w:rPr>
        <w:rFonts w:ascii="Wingdings" w:eastAsiaTheme="minorHAnsi" w:hAnsi="Wingdings"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45B0243A"/>
    <w:multiLevelType w:val="hybridMultilevel"/>
    <w:tmpl w:val="DFF2E0F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49C95895"/>
    <w:multiLevelType w:val="hybridMultilevel"/>
    <w:tmpl w:val="AD6A329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57022679"/>
    <w:multiLevelType w:val="hybridMultilevel"/>
    <w:tmpl w:val="851E7144"/>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1" w15:restartNumberingAfterBreak="0">
    <w:nsid w:val="5B1635DA"/>
    <w:multiLevelType w:val="hybridMultilevel"/>
    <w:tmpl w:val="AD6A329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60AC5F78"/>
    <w:multiLevelType w:val="hybridMultilevel"/>
    <w:tmpl w:val="7BE0B8C8"/>
    <w:lvl w:ilvl="0" w:tplc="AF6C755A">
      <w:start w:val="1"/>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62192ED1"/>
    <w:multiLevelType w:val="hybridMultilevel"/>
    <w:tmpl w:val="D67A9A7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6F612B7A"/>
    <w:multiLevelType w:val="hybridMultilevel"/>
    <w:tmpl w:val="15B4DFFA"/>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73595B54"/>
    <w:multiLevelType w:val="hybridMultilevel"/>
    <w:tmpl w:val="66ECC35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799E7C1B"/>
    <w:multiLevelType w:val="hybridMultilevel"/>
    <w:tmpl w:val="C7FEDB56"/>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num w:numId="1" w16cid:durableId="1122963910">
    <w:abstractNumId w:val="2"/>
  </w:num>
  <w:num w:numId="2" w16cid:durableId="450899280">
    <w:abstractNumId w:val="16"/>
  </w:num>
  <w:num w:numId="3" w16cid:durableId="76369169">
    <w:abstractNumId w:val="8"/>
  </w:num>
  <w:num w:numId="4" w16cid:durableId="1291059423">
    <w:abstractNumId w:val="14"/>
  </w:num>
  <w:num w:numId="5" w16cid:durableId="691416073">
    <w:abstractNumId w:val="0"/>
  </w:num>
  <w:num w:numId="6" w16cid:durableId="1437481879">
    <w:abstractNumId w:val="9"/>
  </w:num>
  <w:num w:numId="7" w16cid:durableId="1384715227">
    <w:abstractNumId w:val="13"/>
  </w:num>
  <w:num w:numId="8" w16cid:durableId="1916621838">
    <w:abstractNumId w:val="11"/>
  </w:num>
  <w:num w:numId="9" w16cid:durableId="320159928">
    <w:abstractNumId w:val="4"/>
  </w:num>
  <w:num w:numId="10" w16cid:durableId="1243761635">
    <w:abstractNumId w:val="5"/>
  </w:num>
  <w:num w:numId="11" w16cid:durableId="12147126">
    <w:abstractNumId w:val="7"/>
  </w:num>
  <w:num w:numId="12" w16cid:durableId="2047869813">
    <w:abstractNumId w:val="10"/>
  </w:num>
  <w:num w:numId="13" w16cid:durableId="308442675">
    <w:abstractNumId w:val="6"/>
  </w:num>
  <w:num w:numId="14" w16cid:durableId="1616866184">
    <w:abstractNumId w:val="15"/>
  </w:num>
  <w:num w:numId="15" w16cid:durableId="334305935">
    <w:abstractNumId w:val="12"/>
  </w:num>
  <w:num w:numId="16" w16cid:durableId="33896465">
    <w:abstractNumId w:val="1"/>
  </w:num>
  <w:num w:numId="17" w16cid:durableId="3568527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autoHyphenation/>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2DD"/>
    <w:rsid w:val="00004833"/>
    <w:rsid w:val="00007DF6"/>
    <w:rsid w:val="000243B6"/>
    <w:rsid w:val="00030B0F"/>
    <w:rsid w:val="00031D30"/>
    <w:rsid w:val="00034B10"/>
    <w:rsid w:val="0003543D"/>
    <w:rsid w:val="00046C26"/>
    <w:rsid w:val="00062681"/>
    <w:rsid w:val="000762CB"/>
    <w:rsid w:val="00076B0A"/>
    <w:rsid w:val="000773A2"/>
    <w:rsid w:val="0008070D"/>
    <w:rsid w:val="00080E65"/>
    <w:rsid w:val="00080E96"/>
    <w:rsid w:val="00092C77"/>
    <w:rsid w:val="000930F6"/>
    <w:rsid w:val="0009320E"/>
    <w:rsid w:val="000A2673"/>
    <w:rsid w:val="000A2733"/>
    <w:rsid w:val="000C652E"/>
    <w:rsid w:val="000C7D65"/>
    <w:rsid w:val="000D5B66"/>
    <w:rsid w:val="000E36D3"/>
    <w:rsid w:val="000E3A8C"/>
    <w:rsid w:val="000E4EDE"/>
    <w:rsid w:val="000E71B3"/>
    <w:rsid w:val="000F1732"/>
    <w:rsid w:val="000F62CE"/>
    <w:rsid w:val="001002BC"/>
    <w:rsid w:val="00105C01"/>
    <w:rsid w:val="00135FFC"/>
    <w:rsid w:val="00144D6E"/>
    <w:rsid w:val="001479A2"/>
    <w:rsid w:val="0016335F"/>
    <w:rsid w:val="00172459"/>
    <w:rsid w:val="001752A6"/>
    <w:rsid w:val="0018367F"/>
    <w:rsid w:val="0018631F"/>
    <w:rsid w:val="00191DE4"/>
    <w:rsid w:val="00192CD0"/>
    <w:rsid w:val="001A3251"/>
    <w:rsid w:val="001B027C"/>
    <w:rsid w:val="001C4409"/>
    <w:rsid w:val="001D5028"/>
    <w:rsid w:val="001E12DD"/>
    <w:rsid w:val="001E4659"/>
    <w:rsid w:val="00204ED1"/>
    <w:rsid w:val="002108E6"/>
    <w:rsid w:val="0021099C"/>
    <w:rsid w:val="00214249"/>
    <w:rsid w:val="0024189C"/>
    <w:rsid w:val="002478AB"/>
    <w:rsid w:val="00247F3D"/>
    <w:rsid w:val="00255694"/>
    <w:rsid w:val="002625D4"/>
    <w:rsid w:val="00262EB4"/>
    <w:rsid w:val="002707A9"/>
    <w:rsid w:val="00270F9E"/>
    <w:rsid w:val="0027505A"/>
    <w:rsid w:val="00297CE3"/>
    <w:rsid w:val="002A3287"/>
    <w:rsid w:val="002A3902"/>
    <w:rsid w:val="002C1DAA"/>
    <w:rsid w:val="002C2ED1"/>
    <w:rsid w:val="002C443C"/>
    <w:rsid w:val="002C467A"/>
    <w:rsid w:val="002D5D1C"/>
    <w:rsid w:val="002E63BA"/>
    <w:rsid w:val="002F48A6"/>
    <w:rsid w:val="0030325D"/>
    <w:rsid w:val="00311C87"/>
    <w:rsid w:val="003121B1"/>
    <w:rsid w:val="003122F7"/>
    <w:rsid w:val="00320370"/>
    <w:rsid w:val="003751D8"/>
    <w:rsid w:val="0038560E"/>
    <w:rsid w:val="003913ED"/>
    <w:rsid w:val="00391804"/>
    <w:rsid w:val="00395B5C"/>
    <w:rsid w:val="003B340B"/>
    <w:rsid w:val="003B7C51"/>
    <w:rsid w:val="003C6C6D"/>
    <w:rsid w:val="003E20DB"/>
    <w:rsid w:val="003E4EA9"/>
    <w:rsid w:val="003E50D5"/>
    <w:rsid w:val="003F2D91"/>
    <w:rsid w:val="00404B0D"/>
    <w:rsid w:val="0043094C"/>
    <w:rsid w:val="00454625"/>
    <w:rsid w:val="004566E8"/>
    <w:rsid w:val="00461859"/>
    <w:rsid w:val="00461BFB"/>
    <w:rsid w:val="00467C43"/>
    <w:rsid w:val="00474F3A"/>
    <w:rsid w:val="00482EB2"/>
    <w:rsid w:val="0048599F"/>
    <w:rsid w:val="004927BB"/>
    <w:rsid w:val="00492F88"/>
    <w:rsid w:val="004B204C"/>
    <w:rsid w:val="004B5802"/>
    <w:rsid w:val="004C2AB9"/>
    <w:rsid w:val="004F572F"/>
    <w:rsid w:val="004F7AB3"/>
    <w:rsid w:val="00515E03"/>
    <w:rsid w:val="005219E7"/>
    <w:rsid w:val="00530A15"/>
    <w:rsid w:val="005410BA"/>
    <w:rsid w:val="00542943"/>
    <w:rsid w:val="0054415D"/>
    <w:rsid w:val="00547D7B"/>
    <w:rsid w:val="005774C9"/>
    <w:rsid w:val="00582A95"/>
    <w:rsid w:val="005942D0"/>
    <w:rsid w:val="005A2CA1"/>
    <w:rsid w:val="005B116B"/>
    <w:rsid w:val="005C71B9"/>
    <w:rsid w:val="005D62E8"/>
    <w:rsid w:val="005E40B7"/>
    <w:rsid w:val="005E691D"/>
    <w:rsid w:val="005F0A09"/>
    <w:rsid w:val="005F1EF3"/>
    <w:rsid w:val="005F40C3"/>
    <w:rsid w:val="005F5BE4"/>
    <w:rsid w:val="005F7131"/>
    <w:rsid w:val="0061366D"/>
    <w:rsid w:val="00615278"/>
    <w:rsid w:val="006163C9"/>
    <w:rsid w:val="00620E84"/>
    <w:rsid w:val="00621A46"/>
    <w:rsid w:val="0062565D"/>
    <w:rsid w:val="00637631"/>
    <w:rsid w:val="006449CB"/>
    <w:rsid w:val="00645125"/>
    <w:rsid w:val="00655E07"/>
    <w:rsid w:val="00673CAD"/>
    <w:rsid w:val="00674950"/>
    <w:rsid w:val="0069398D"/>
    <w:rsid w:val="006A5CB3"/>
    <w:rsid w:val="006C3399"/>
    <w:rsid w:val="006C73B0"/>
    <w:rsid w:val="006E5CAE"/>
    <w:rsid w:val="006F506C"/>
    <w:rsid w:val="006F5E72"/>
    <w:rsid w:val="006F7D50"/>
    <w:rsid w:val="00725386"/>
    <w:rsid w:val="00732270"/>
    <w:rsid w:val="007347F5"/>
    <w:rsid w:val="0074639D"/>
    <w:rsid w:val="00762FAD"/>
    <w:rsid w:val="007773AD"/>
    <w:rsid w:val="00790F55"/>
    <w:rsid w:val="007A5E52"/>
    <w:rsid w:val="007D074C"/>
    <w:rsid w:val="007E611D"/>
    <w:rsid w:val="007F00BF"/>
    <w:rsid w:val="007F32C7"/>
    <w:rsid w:val="007F5E2A"/>
    <w:rsid w:val="007F5F96"/>
    <w:rsid w:val="00803E92"/>
    <w:rsid w:val="00807C5E"/>
    <w:rsid w:val="0082191B"/>
    <w:rsid w:val="00823A37"/>
    <w:rsid w:val="008305B6"/>
    <w:rsid w:val="0083185C"/>
    <w:rsid w:val="00843C7F"/>
    <w:rsid w:val="00853C3E"/>
    <w:rsid w:val="00856EE4"/>
    <w:rsid w:val="008757F4"/>
    <w:rsid w:val="00876A7D"/>
    <w:rsid w:val="008807B8"/>
    <w:rsid w:val="00892574"/>
    <w:rsid w:val="008A0286"/>
    <w:rsid w:val="008A4B22"/>
    <w:rsid w:val="008A5818"/>
    <w:rsid w:val="008A64CE"/>
    <w:rsid w:val="008C542C"/>
    <w:rsid w:val="008C6986"/>
    <w:rsid w:val="008D07A7"/>
    <w:rsid w:val="008D4458"/>
    <w:rsid w:val="008E0015"/>
    <w:rsid w:val="008E3CE3"/>
    <w:rsid w:val="008E52DD"/>
    <w:rsid w:val="008E7980"/>
    <w:rsid w:val="008F0C0A"/>
    <w:rsid w:val="008F27EA"/>
    <w:rsid w:val="008F2C4F"/>
    <w:rsid w:val="009068CA"/>
    <w:rsid w:val="009101C7"/>
    <w:rsid w:val="00913649"/>
    <w:rsid w:val="0091626E"/>
    <w:rsid w:val="0091745B"/>
    <w:rsid w:val="00934171"/>
    <w:rsid w:val="00950465"/>
    <w:rsid w:val="009602B4"/>
    <w:rsid w:val="00967027"/>
    <w:rsid w:val="009815F2"/>
    <w:rsid w:val="0098777E"/>
    <w:rsid w:val="00993EE3"/>
    <w:rsid w:val="009B3F4D"/>
    <w:rsid w:val="009B795F"/>
    <w:rsid w:val="009C4575"/>
    <w:rsid w:val="009E328F"/>
    <w:rsid w:val="009E5BE7"/>
    <w:rsid w:val="00A06A28"/>
    <w:rsid w:val="00A26040"/>
    <w:rsid w:val="00A3477C"/>
    <w:rsid w:val="00A35198"/>
    <w:rsid w:val="00A401EC"/>
    <w:rsid w:val="00A5570D"/>
    <w:rsid w:val="00A6095D"/>
    <w:rsid w:val="00A631EA"/>
    <w:rsid w:val="00A71BBB"/>
    <w:rsid w:val="00A77BC7"/>
    <w:rsid w:val="00A8028E"/>
    <w:rsid w:val="00AB5291"/>
    <w:rsid w:val="00AC5959"/>
    <w:rsid w:val="00AE6AFA"/>
    <w:rsid w:val="00AF1956"/>
    <w:rsid w:val="00AF256F"/>
    <w:rsid w:val="00B10788"/>
    <w:rsid w:val="00B14410"/>
    <w:rsid w:val="00B16E76"/>
    <w:rsid w:val="00B2215D"/>
    <w:rsid w:val="00B23D4C"/>
    <w:rsid w:val="00B37976"/>
    <w:rsid w:val="00B4568C"/>
    <w:rsid w:val="00B57B73"/>
    <w:rsid w:val="00B602FD"/>
    <w:rsid w:val="00B62239"/>
    <w:rsid w:val="00B715E3"/>
    <w:rsid w:val="00B85237"/>
    <w:rsid w:val="00B929F2"/>
    <w:rsid w:val="00BA198A"/>
    <w:rsid w:val="00BD2D18"/>
    <w:rsid w:val="00BD59C5"/>
    <w:rsid w:val="00BE39D8"/>
    <w:rsid w:val="00BE5E72"/>
    <w:rsid w:val="00BF0C6A"/>
    <w:rsid w:val="00BF1D15"/>
    <w:rsid w:val="00BF45E5"/>
    <w:rsid w:val="00BF6C1F"/>
    <w:rsid w:val="00C071A9"/>
    <w:rsid w:val="00C25534"/>
    <w:rsid w:val="00C272A4"/>
    <w:rsid w:val="00C318D6"/>
    <w:rsid w:val="00C35CEA"/>
    <w:rsid w:val="00C46B78"/>
    <w:rsid w:val="00C55287"/>
    <w:rsid w:val="00C61AD6"/>
    <w:rsid w:val="00C628F3"/>
    <w:rsid w:val="00C64DB0"/>
    <w:rsid w:val="00C65DBE"/>
    <w:rsid w:val="00C667F7"/>
    <w:rsid w:val="00C67340"/>
    <w:rsid w:val="00C73FC2"/>
    <w:rsid w:val="00C74C3B"/>
    <w:rsid w:val="00CB2214"/>
    <w:rsid w:val="00CD53A9"/>
    <w:rsid w:val="00CD6C06"/>
    <w:rsid w:val="00CE3F38"/>
    <w:rsid w:val="00CF38DD"/>
    <w:rsid w:val="00D02755"/>
    <w:rsid w:val="00D0628D"/>
    <w:rsid w:val="00D52047"/>
    <w:rsid w:val="00D52C7C"/>
    <w:rsid w:val="00D5728E"/>
    <w:rsid w:val="00D637FF"/>
    <w:rsid w:val="00D76073"/>
    <w:rsid w:val="00D803B6"/>
    <w:rsid w:val="00D900CC"/>
    <w:rsid w:val="00DA38A3"/>
    <w:rsid w:val="00DB2FD2"/>
    <w:rsid w:val="00DB368B"/>
    <w:rsid w:val="00DC6C0C"/>
    <w:rsid w:val="00DE7CB1"/>
    <w:rsid w:val="00DF44AE"/>
    <w:rsid w:val="00DF497C"/>
    <w:rsid w:val="00E120CC"/>
    <w:rsid w:val="00E12ED3"/>
    <w:rsid w:val="00E22E04"/>
    <w:rsid w:val="00E6206A"/>
    <w:rsid w:val="00E650B0"/>
    <w:rsid w:val="00E81EB5"/>
    <w:rsid w:val="00EA61EA"/>
    <w:rsid w:val="00EB6284"/>
    <w:rsid w:val="00EC5D3F"/>
    <w:rsid w:val="00ED29DC"/>
    <w:rsid w:val="00EF3FAC"/>
    <w:rsid w:val="00F12E55"/>
    <w:rsid w:val="00F1590D"/>
    <w:rsid w:val="00F224F8"/>
    <w:rsid w:val="00F25205"/>
    <w:rsid w:val="00F27576"/>
    <w:rsid w:val="00F55E44"/>
    <w:rsid w:val="00F5683A"/>
    <w:rsid w:val="00F8099E"/>
    <w:rsid w:val="00F85474"/>
    <w:rsid w:val="00F9017B"/>
    <w:rsid w:val="00F91BB8"/>
    <w:rsid w:val="00F9748F"/>
    <w:rsid w:val="00FA7A52"/>
    <w:rsid w:val="00FB426A"/>
    <w:rsid w:val="00FE17BE"/>
    <w:rsid w:val="00FE424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4347421"/>
  <w15:docId w15:val="{2CA0E08E-1541-4320-86D6-F52D56A5F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52D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3E20D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next w:val="Normal"/>
    <w:link w:val="Heading6Char"/>
    <w:uiPriority w:val="9"/>
    <w:semiHidden/>
    <w:unhideWhenUsed/>
    <w:qFormat/>
    <w:rsid w:val="003913ED"/>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52DD"/>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C61A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43B6"/>
    <w:pPr>
      <w:tabs>
        <w:tab w:val="center" w:pos="4819"/>
        <w:tab w:val="right" w:pos="9638"/>
      </w:tabs>
      <w:spacing w:after="0" w:line="240" w:lineRule="auto"/>
    </w:pPr>
  </w:style>
  <w:style w:type="character" w:customStyle="1" w:styleId="HeaderChar">
    <w:name w:val="Header Char"/>
    <w:basedOn w:val="DefaultParagraphFont"/>
    <w:link w:val="Header"/>
    <w:uiPriority w:val="99"/>
    <w:rsid w:val="000243B6"/>
  </w:style>
  <w:style w:type="paragraph" w:styleId="Footer">
    <w:name w:val="footer"/>
    <w:basedOn w:val="Normal"/>
    <w:link w:val="FooterChar"/>
    <w:uiPriority w:val="99"/>
    <w:unhideWhenUsed/>
    <w:rsid w:val="000243B6"/>
    <w:pPr>
      <w:tabs>
        <w:tab w:val="center" w:pos="4819"/>
        <w:tab w:val="right" w:pos="9638"/>
      </w:tabs>
      <w:spacing w:after="0" w:line="240" w:lineRule="auto"/>
    </w:pPr>
  </w:style>
  <w:style w:type="character" w:customStyle="1" w:styleId="FooterChar">
    <w:name w:val="Footer Char"/>
    <w:basedOn w:val="DefaultParagraphFont"/>
    <w:link w:val="Footer"/>
    <w:uiPriority w:val="99"/>
    <w:rsid w:val="000243B6"/>
  </w:style>
  <w:style w:type="paragraph" w:styleId="ListParagraph">
    <w:name w:val="List Paragraph"/>
    <w:basedOn w:val="Normal"/>
    <w:uiPriority w:val="34"/>
    <w:qFormat/>
    <w:rsid w:val="0091626E"/>
    <w:pPr>
      <w:ind w:left="720"/>
      <w:contextualSpacing/>
    </w:pPr>
  </w:style>
  <w:style w:type="paragraph" w:styleId="BalloonText">
    <w:name w:val="Balloon Text"/>
    <w:basedOn w:val="Normal"/>
    <w:link w:val="BalloonTextChar"/>
    <w:uiPriority w:val="99"/>
    <w:semiHidden/>
    <w:unhideWhenUsed/>
    <w:rsid w:val="00530A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0A15"/>
    <w:rPr>
      <w:rFonts w:ascii="Tahoma" w:hAnsi="Tahoma" w:cs="Tahoma"/>
      <w:sz w:val="16"/>
      <w:szCs w:val="16"/>
    </w:rPr>
  </w:style>
  <w:style w:type="character" w:customStyle="1" w:styleId="Heading6Char">
    <w:name w:val="Heading 6 Char"/>
    <w:basedOn w:val="DefaultParagraphFont"/>
    <w:link w:val="Heading6"/>
    <w:uiPriority w:val="9"/>
    <w:semiHidden/>
    <w:rsid w:val="003913ED"/>
    <w:rPr>
      <w:rFonts w:asciiTheme="majorHAnsi" w:eastAsiaTheme="majorEastAsia" w:hAnsiTheme="majorHAnsi" w:cstheme="majorBidi"/>
      <w:i/>
      <w:iCs/>
      <w:color w:val="243F60" w:themeColor="accent1" w:themeShade="7F"/>
    </w:rPr>
  </w:style>
  <w:style w:type="character" w:styleId="Hyperlink">
    <w:name w:val="Hyperlink"/>
    <w:basedOn w:val="DefaultParagraphFont"/>
    <w:uiPriority w:val="99"/>
    <w:unhideWhenUsed/>
    <w:rsid w:val="00031D30"/>
    <w:rPr>
      <w:color w:val="0000FF" w:themeColor="hyperlink"/>
      <w:u w:val="single"/>
    </w:rPr>
  </w:style>
  <w:style w:type="character" w:styleId="CommentReference">
    <w:name w:val="annotation reference"/>
    <w:basedOn w:val="DefaultParagraphFont"/>
    <w:uiPriority w:val="99"/>
    <w:semiHidden/>
    <w:unhideWhenUsed/>
    <w:rsid w:val="004B204C"/>
    <w:rPr>
      <w:sz w:val="16"/>
      <w:szCs w:val="16"/>
    </w:rPr>
  </w:style>
  <w:style w:type="paragraph" w:styleId="CommentText">
    <w:name w:val="annotation text"/>
    <w:basedOn w:val="Normal"/>
    <w:link w:val="CommentTextChar"/>
    <w:uiPriority w:val="99"/>
    <w:semiHidden/>
    <w:unhideWhenUsed/>
    <w:rsid w:val="004B204C"/>
    <w:pPr>
      <w:spacing w:line="240" w:lineRule="auto"/>
    </w:pPr>
    <w:rPr>
      <w:sz w:val="20"/>
      <w:szCs w:val="20"/>
    </w:rPr>
  </w:style>
  <w:style w:type="character" w:customStyle="1" w:styleId="CommentTextChar">
    <w:name w:val="Comment Text Char"/>
    <w:basedOn w:val="DefaultParagraphFont"/>
    <w:link w:val="CommentText"/>
    <w:uiPriority w:val="99"/>
    <w:semiHidden/>
    <w:rsid w:val="004B204C"/>
    <w:rPr>
      <w:sz w:val="20"/>
      <w:szCs w:val="20"/>
    </w:rPr>
  </w:style>
  <w:style w:type="paragraph" w:styleId="CommentSubject">
    <w:name w:val="annotation subject"/>
    <w:basedOn w:val="CommentText"/>
    <w:next w:val="CommentText"/>
    <w:link w:val="CommentSubjectChar"/>
    <w:uiPriority w:val="99"/>
    <w:semiHidden/>
    <w:unhideWhenUsed/>
    <w:rsid w:val="004B204C"/>
    <w:rPr>
      <w:b/>
      <w:bCs/>
    </w:rPr>
  </w:style>
  <w:style w:type="character" w:customStyle="1" w:styleId="CommentSubjectChar">
    <w:name w:val="Comment Subject Char"/>
    <w:basedOn w:val="CommentTextChar"/>
    <w:link w:val="CommentSubject"/>
    <w:uiPriority w:val="99"/>
    <w:semiHidden/>
    <w:rsid w:val="004B204C"/>
    <w:rPr>
      <w:b/>
      <w:bCs/>
      <w:sz w:val="20"/>
      <w:szCs w:val="20"/>
    </w:rPr>
  </w:style>
  <w:style w:type="paragraph" w:styleId="Revision">
    <w:name w:val="Revision"/>
    <w:hidden/>
    <w:uiPriority w:val="99"/>
    <w:semiHidden/>
    <w:rsid w:val="00C272A4"/>
    <w:pPr>
      <w:spacing w:after="0" w:line="240" w:lineRule="auto"/>
    </w:pPr>
  </w:style>
  <w:style w:type="paragraph" w:styleId="NormalWeb">
    <w:name w:val="Normal (Web)"/>
    <w:basedOn w:val="Normal"/>
    <w:uiPriority w:val="99"/>
    <w:unhideWhenUsed/>
    <w:rsid w:val="002D5D1C"/>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UnresolvedMention">
    <w:name w:val="Unresolved Mention"/>
    <w:basedOn w:val="DefaultParagraphFont"/>
    <w:uiPriority w:val="99"/>
    <w:semiHidden/>
    <w:unhideWhenUsed/>
    <w:rsid w:val="002D5D1C"/>
    <w:rPr>
      <w:color w:val="605E5C"/>
      <w:shd w:val="clear" w:color="auto" w:fill="E1DFDD"/>
    </w:rPr>
  </w:style>
  <w:style w:type="character" w:customStyle="1" w:styleId="Heading3Char">
    <w:name w:val="Heading 3 Char"/>
    <w:basedOn w:val="DefaultParagraphFont"/>
    <w:link w:val="Heading3"/>
    <w:uiPriority w:val="9"/>
    <w:semiHidden/>
    <w:rsid w:val="003E20DB"/>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791968">
      <w:bodyDiv w:val="1"/>
      <w:marLeft w:val="0"/>
      <w:marRight w:val="0"/>
      <w:marTop w:val="0"/>
      <w:marBottom w:val="0"/>
      <w:divBdr>
        <w:top w:val="none" w:sz="0" w:space="0" w:color="auto"/>
        <w:left w:val="none" w:sz="0" w:space="0" w:color="auto"/>
        <w:bottom w:val="none" w:sz="0" w:space="0" w:color="auto"/>
        <w:right w:val="none" w:sz="0" w:space="0" w:color="auto"/>
      </w:divBdr>
    </w:div>
    <w:div w:id="793133570">
      <w:bodyDiv w:val="1"/>
      <w:marLeft w:val="0"/>
      <w:marRight w:val="0"/>
      <w:marTop w:val="0"/>
      <w:marBottom w:val="0"/>
      <w:divBdr>
        <w:top w:val="none" w:sz="0" w:space="0" w:color="auto"/>
        <w:left w:val="none" w:sz="0" w:space="0" w:color="auto"/>
        <w:bottom w:val="none" w:sz="0" w:space="0" w:color="auto"/>
        <w:right w:val="none" w:sz="0" w:space="0" w:color="auto"/>
      </w:divBdr>
    </w:div>
    <w:div w:id="193045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BNT_Author.XSL" StyleName="ABNT NBR 6023:2002*"/>
</file>

<file path=customXml/itemProps1.xml><?xml version="1.0" encoding="utf-8"?>
<ds:datastoreItem xmlns:ds="http://schemas.openxmlformats.org/officeDocument/2006/customXml" ds:itemID="{81470C59-5249-4D41-81EA-61AB2946B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Pages>
  <Words>463</Words>
  <Characters>3753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Ritala</dc:creator>
  <cp:keywords/>
  <dc:description/>
  <cp:lastModifiedBy>Annika Ritala</cp:lastModifiedBy>
  <cp:revision>6</cp:revision>
  <dcterms:created xsi:type="dcterms:W3CDTF">2025-03-12T08:25:00Z</dcterms:created>
  <dcterms:modified xsi:type="dcterms:W3CDTF">2025-08-22T11:00:00Z</dcterms:modified>
</cp:coreProperties>
</file>